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30B3" w14:textId="241FB313" w:rsidR="009805B0" w:rsidRPr="00D41AAC" w:rsidRDefault="009805B0" w:rsidP="009805B0">
      <w:pPr>
        <w:pStyle w:val="Heading1"/>
        <w:numPr>
          <w:ilvl w:val="0"/>
          <w:numId w:val="0"/>
        </w:numPr>
        <w:ind w:left="720" w:hanging="360"/>
        <w:rPr>
          <w:rFonts w:ascii="Arial" w:hAnsi="Arial" w:cs="Arial"/>
        </w:rPr>
      </w:pPr>
      <w:bookmarkStart w:id="0" w:name="_Toc98685222"/>
      <w:bookmarkStart w:id="1" w:name="_Ref98685278"/>
      <w:bookmarkStart w:id="2" w:name="_Ref98685299"/>
      <w:bookmarkStart w:id="3" w:name="_Toc98765892"/>
      <w:bookmarkStart w:id="4" w:name="_Ref98765987"/>
      <w:r w:rsidRPr="00D41AAC">
        <w:rPr>
          <w:rFonts w:ascii="Arial" w:hAnsi="Arial" w:cs="Arial"/>
        </w:rPr>
        <w:t>STANDARD CODE OF RULES (SCOR)</w:t>
      </w:r>
      <w:bookmarkEnd w:id="0"/>
      <w:bookmarkEnd w:id="1"/>
      <w:bookmarkEnd w:id="2"/>
      <w:bookmarkEnd w:id="3"/>
      <w:bookmarkEnd w:id="4"/>
      <w:r w:rsidR="0002729F">
        <w:rPr>
          <w:rFonts w:ascii="Arial" w:hAnsi="Arial" w:cs="Arial"/>
        </w:rPr>
        <w:t xml:space="preserve"> CHANGES – 2022-2023</w:t>
      </w:r>
      <w:r w:rsidR="00113DFE">
        <w:rPr>
          <w:rFonts w:ascii="Arial" w:hAnsi="Arial" w:cs="Arial"/>
        </w:rPr>
        <w:t xml:space="preserve">  </w:t>
      </w:r>
      <w:r w:rsidR="00113DFE">
        <w:rPr>
          <w:rFonts w:ascii="Arial" w:hAnsi="Arial" w:cs="Arial"/>
        </w:rPr>
        <w:tab/>
      </w:r>
      <w:r w:rsidR="00113DFE">
        <w:rPr>
          <w:rFonts w:ascii="Arial" w:hAnsi="Arial" w:cs="Arial"/>
        </w:rPr>
        <w:tab/>
      </w:r>
      <w:r w:rsidR="00113DFE">
        <w:rPr>
          <w:rFonts w:ascii="Arial" w:hAnsi="Arial" w:cs="Arial"/>
        </w:rPr>
        <w:tab/>
      </w:r>
      <w:r w:rsidR="00113DFE">
        <w:rPr>
          <w:rFonts w:ascii="Arial" w:hAnsi="Arial" w:cs="Arial"/>
        </w:rPr>
        <w:tab/>
      </w:r>
      <w:r w:rsidR="00113DFE">
        <w:rPr>
          <w:rFonts w:ascii="Arial" w:hAnsi="Arial" w:cs="Arial"/>
        </w:rPr>
        <w:tab/>
      </w:r>
      <w:r w:rsidR="00113DFE">
        <w:rPr>
          <w:rFonts w:ascii="Arial" w:hAnsi="Arial" w:cs="Arial"/>
        </w:rPr>
        <w:tab/>
      </w:r>
      <w:r w:rsidR="00113DFE">
        <w:rPr>
          <w:rFonts w:ascii="Arial" w:hAnsi="Arial" w:cs="Arial"/>
        </w:rPr>
        <w:tab/>
      </w:r>
      <w:r w:rsidR="00113DFE">
        <w:rPr>
          <w:rFonts w:ascii="Arial" w:hAnsi="Arial" w:cs="Arial"/>
        </w:rPr>
        <w:tab/>
      </w:r>
      <w:r w:rsidR="00113DFE" w:rsidRPr="00113DFE">
        <w:rPr>
          <w:rFonts w:ascii="Arial" w:hAnsi="Arial" w:cs="Arial"/>
          <w:highlight w:val="yellow"/>
        </w:rPr>
        <w:t>SUBJECT TO APPROVAL</w:t>
      </w:r>
    </w:p>
    <w:tbl>
      <w:tblPr>
        <w:tblW w:w="14165" w:type="dxa"/>
        <w:tblCellMar>
          <w:left w:w="0" w:type="dxa"/>
          <w:right w:w="0" w:type="dxa"/>
        </w:tblCellMar>
        <w:tblLook w:val="04A0" w:firstRow="1" w:lastRow="0" w:firstColumn="1" w:lastColumn="0" w:noHBand="0" w:noVBand="1"/>
      </w:tblPr>
      <w:tblGrid>
        <w:gridCol w:w="678"/>
        <w:gridCol w:w="1687"/>
        <w:gridCol w:w="7033"/>
        <w:gridCol w:w="4767"/>
      </w:tblGrid>
      <w:tr w:rsidR="009805B0" w:rsidRPr="00D41AAC" w14:paraId="79A26FC7" w14:textId="77777777" w:rsidTr="00431E08">
        <w:trPr>
          <w:tblHeader/>
        </w:trPr>
        <w:tc>
          <w:tcPr>
            <w:tcW w:w="678"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05D9269C" w14:textId="77777777" w:rsidR="009805B0" w:rsidRPr="00D41AAC" w:rsidRDefault="009805B0" w:rsidP="00FB1C8B">
            <w:pPr>
              <w:spacing w:before="120" w:after="120"/>
              <w:jc w:val="center"/>
              <w:rPr>
                <w:rFonts w:ascii="Arial" w:hAnsi="Arial" w:cs="Arial"/>
                <w:b/>
                <w:bCs/>
                <w:sz w:val="20"/>
                <w:szCs w:val="20"/>
              </w:rPr>
            </w:pPr>
            <w:r w:rsidRPr="00D41AAC">
              <w:rPr>
                <w:rFonts w:ascii="Arial" w:hAnsi="Arial" w:cs="Arial"/>
                <w:b/>
                <w:bCs/>
                <w:sz w:val="20"/>
                <w:szCs w:val="20"/>
              </w:rPr>
              <w:t>No.</w:t>
            </w:r>
          </w:p>
        </w:tc>
        <w:tc>
          <w:tcPr>
            <w:tcW w:w="1687"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6AAF181" w14:textId="77777777" w:rsidR="009805B0" w:rsidRPr="00D41AAC" w:rsidRDefault="009805B0" w:rsidP="00FB1C8B">
            <w:pPr>
              <w:spacing w:before="120" w:after="120"/>
              <w:jc w:val="center"/>
              <w:rPr>
                <w:rFonts w:ascii="Arial" w:hAnsi="Arial" w:cs="Arial"/>
                <w:b/>
                <w:bCs/>
                <w:sz w:val="20"/>
                <w:szCs w:val="20"/>
              </w:rPr>
            </w:pPr>
            <w:r w:rsidRPr="00D41AAC">
              <w:rPr>
                <w:rFonts w:ascii="Arial" w:hAnsi="Arial" w:cs="Arial"/>
                <w:b/>
                <w:bCs/>
                <w:sz w:val="20"/>
                <w:szCs w:val="20"/>
              </w:rPr>
              <w:t>RULE</w:t>
            </w:r>
          </w:p>
        </w:tc>
        <w:tc>
          <w:tcPr>
            <w:tcW w:w="7033"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16FFE2F8" w14:textId="77777777" w:rsidR="009805B0" w:rsidRPr="00D41AAC" w:rsidRDefault="009805B0" w:rsidP="00FB1C8B">
            <w:pPr>
              <w:spacing w:before="120" w:after="120"/>
              <w:jc w:val="center"/>
              <w:rPr>
                <w:rFonts w:ascii="Arial" w:hAnsi="Arial" w:cs="Arial"/>
                <w:b/>
                <w:bCs/>
                <w:sz w:val="20"/>
                <w:szCs w:val="20"/>
              </w:rPr>
            </w:pPr>
            <w:r w:rsidRPr="00D41AAC">
              <w:rPr>
                <w:rFonts w:ascii="Arial" w:hAnsi="Arial" w:cs="Arial"/>
                <w:b/>
                <w:bCs/>
                <w:sz w:val="20"/>
                <w:szCs w:val="20"/>
              </w:rPr>
              <w:t>PROPOSED AMENDMENTS</w:t>
            </w:r>
          </w:p>
        </w:tc>
        <w:tc>
          <w:tcPr>
            <w:tcW w:w="4767"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1B2F65E" w14:textId="77777777" w:rsidR="009805B0" w:rsidRPr="00D41AAC" w:rsidRDefault="009805B0" w:rsidP="00FB1C8B">
            <w:pPr>
              <w:spacing w:before="120" w:after="120"/>
              <w:jc w:val="center"/>
              <w:rPr>
                <w:rFonts w:ascii="Arial" w:hAnsi="Arial" w:cs="Arial"/>
                <w:b/>
                <w:bCs/>
                <w:sz w:val="20"/>
                <w:szCs w:val="20"/>
              </w:rPr>
            </w:pPr>
            <w:r w:rsidRPr="00D41AAC">
              <w:rPr>
                <w:rFonts w:ascii="Arial" w:hAnsi="Arial" w:cs="Arial"/>
                <w:b/>
                <w:bCs/>
                <w:sz w:val="20"/>
                <w:szCs w:val="20"/>
              </w:rPr>
              <w:t>RATIONALE</w:t>
            </w:r>
          </w:p>
        </w:tc>
      </w:tr>
      <w:tr w:rsidR="009805B0" w:rsidRPr="00D41AAC" w14:paraId="68FF0DB1"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67A71A67"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ACDE07"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Rule 1</w:t>
            </w:r>
          </w:p>
          <w:p w14:paraId="52CE68A4"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Definition of “Scholarship”</w:t>
            </w:r>
          </w:p>
          <w:p w14:paraId="53913AF6" w14:textId="77777777" w:rsidR="009805B0" w:rsidRPr="00D41AAC" w:rsidRDefault="009805B0" w:rsidP="00FB1C8B">
            <w:pPr>
              <w:spacing w:before="120" w:after="120"/>
              <w:rPr>
                <w:rFonts w:ascii="Arial" w:hAnsi="Arial" w:cs="Arial"/>
                <w:sz w:val="20"/>
                <w:szCs w:val="20"/>
              </w:rPr>
            </w:pP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FD1FA" w14:textId="77777777" w:rsidR="009805B0" w:rsidRPr="00D41AAC" w:rsidRDefault="009805B0" w:rsidP="00FB1C8B">
            <w:pPr>
              <w:autoSpaceDE w:val="0"/>
              <w:autoSpaceDN w:val="0"/>
              <w:adjustRightInd w:val="0"/>
              <w:spacing w:after="0"/>
              <w:rPr>
                <w:rFonts w:ascii="Arial" w:hAnsi="Arial" w:cs="Arial"/>
                <w:color w:val="FF0000"/>
                <w:sz w:val="20"/>
                <w:szCs w:val="20"/>
              </w:rPr>
            </w:pPr>
            <w:r w:rsidRPr="00D41AAC">
              <w:rPr>
                <w:rFonts w:ascii="Arial" w:hAnsi="Arial" w:cs="Arial"/>
                <w:sz w:val="20"/>
                <w:szCs w:val="20"/>
              </w:rPr>
              <w:t xml:space="preserve">“Scholarship” means a Scholarship as </w:t>
            </w:r>
            <w:r w:rsidRPr="00D41AAC">
              <w:rPr>
                <w:rFonts w:ascii="Arial" w:hAnsi="Arial" w:cs="Arial"/>
                <w:strike/>
                <w:color w:val="FF0000"/>
                <w:sz w:val="20"/>
                <w:szCs w:val="20"/>
              </w:rPr>
              <w:t>set out in Rule C3.1.1</w:t>
            </w:r>
            <w:r w:rsidRPr="00D41AAC">
              <w:rPr>
                <w:rFonts w:ascii="Arial" w:hAnsi="Arial" w:cs="Arial"/>
                <w:color w:val="FF0000"/>
                <w:sz w:val="20"/>
                <w:szCs w:val="20"/>
              </w:rPr>
              <w:t xml:space="preserve"> </w:t>
            </w:r>
            <w:r w:rsidRPr="00D41AAC">
              <w:rPr>
                <w:rFonts w:ascii="Arial" w:hAnsi="Arial" w:cs="Arial"/>
                <w:color w:val="FF0000"/>
                <w:sz w:val="20"/>
                <w:szCs w:val="20"/>
                <w:u w:val="single"/>
              </w:rPr>
              <w:t>defined in</w:t>
            </w:r>
            <w:r w:rsidRPr="00D41AAC">
              <w:rPr>
                <w:rFonts w:ascii="Arial" w:hAnsi="Arial" w:cs="Arial"/>
                <w:color w:val="FF0000"/>
                <w:sz w:val="20"/>
                <w:szCs w:val="20"/>
              </w:rPr>
              <w:t xml:space="preserve"> </w:t>
            </w:r>
            <w:r w:rsidRPr="00D41AAC">
              <w:rPr>
                <w:rFonts w:ascii="Arial" w:hAnsi="Arial" w:cs="Arial"/>
                <w:strike/>
                <w:color w:val="FF0000"/>
                <w:sz w:val="20"/>
                <w:szCs w:val="20"/>
              </w:rPr>
              <w:t>of the rules of</w:t>
            </w:r>
            <w:r w:rsidRPr="00D41AAC">
              <w:rPr>
                <w:rFonts w:ascii="Arial" w:hAnsi="Arial" w:cs="Arial"/>
                <w:color w:val="FF0000"/>
                <w:sz w:val="20"/>
                <w:szCs w:val="20"/>
              </w:rPr>
              <w:t xml:space="preserve"> </w:t>
            </w:r>
            <w:r w:rsidRPr="00D41AAC">
              <w:rPr>
                <w:rFonts w:ascii="Arial" w:hAnsi="Arial" w:cs="Arial"/>
                <w:sz w:val="20"/>
                <w:szCs w:val="20"/>
              </w:rPr>
              <w:t xml:space="preserve">The FA </w:t>
            </w:r>
            <w:r w:rsidRPr="00D41AAC">
              <w:rPr>
                <w:rFonts w:ascii="Arial" w:hAnsi="Arial" w:cs="Arial"/>
                <w:color w:val="FF0000"/>
                <w:sz w:val="20"/>
                <w:szCs w:val="20"/>
                <w:u w:val="single"/>
              </w:rPr>
              <w:t>rules</w:t>
            </w:r>
            <w:r w:rsidRPr="00D41AAC">
              <w:rPr>
                <w:rFonts w:ascii="Arial" w:hAnsi="Arial" w:cs="Arial"/>
                <w:sz w:val="20"/>
                <w:szCs w:val="20"/>
              </w:rPr>
              <w:t xml:space="preserve">. </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7718CB" w14:textId="77777777" w:rsidR="009805B0" w:rsidRPr="00D41AAC" w:rsidRDefault="009805B0" w:rsidP="00FB1C8B">
            <w:pPr>
              <w:rPr>
                <w:rFonts w:ascii="Arial" w:hAnsi="Arial" w:cs="Arial"/>
                <w:sz w:val="20"/>
                <w:szCs w:val="20"/>
              </w:rPr>
            </w:pPr>
            <w:r w:rsidRPr="00D41AAC">
              <w:rPr>
                <w:rFonts w:ascii="Arial" w:hAnsi="Arial" w:cs="Arial"/>
                <w:sz w:val="20"/>
                <w:szCs w:val="20"/>
              </w:rPr>
              <w:t>Updated reference.</w:t>
            </w:r>
          </w:p>
        </w:tc>
      </w:tr>
      <w:tr w:rsidR="009805B0" w:rsidRPr="00D41AAC" w14:paraId="20BEC07F"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1BBD3983"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5413E2"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Rule 2.E</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8B8EE8"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 xml:space="preserve">Clubs must comply with the provisions of any initiatives of The FA which are adopted by the Competition including, but not limited to, </w:t>
            </w:r>
            <w:r w:rsidRPr="00D41AAC">
              <w:rPr>
                <w:rFonts w:ascii="Arial" w:hAnsi="Arial" w:cs="Arial"/>
                <w:strike/>
                <w:color w:val="FF0000"/>
                <w:sz w:val="20"/>
                <w:szCs w:val="20"/>
              </w:rPr>
              <w:t>Charter Standard</w:t>
            </w:r>
            <w:r w:rsidRPr="00D41AAC">
              <w:rPr>
                <w:rFonts w:ascii="Arial" w:hAnsi="Arial" w:cs="Arial"/>
                <w:sz w:val="20"/>
                <w:szCs w:val="20"/>
              </w:rPr>
              <w:t xml:space="preserve"> </w:t>
            </w:r>
            <w:r w:rsidRPr="00D41AAC">
              <w:rPr>
                <w:rFonts w:ascii="Arial" w:hAnsi="Arial" w:cs="Arial"/>
                <w:color w:val="FF0000"/>
                <w:sz w:val="20"/>
                <w:szCs w:val="20"/>
                <w:u w:val="single"/>
              </w:rPr>
              <w:t>England Football Accredited</w:t>
            </w:r>
            <w:r w:rsidRPr="00D41AAC">
              <w:rPr>
                <w:rFonts w:ascii="Arial" w:hAnsi="Arial" w:cs="Arial"/>
                <w:sz w:val="20"/>
                <w:szCs w:val="20"/>
              </w:rPr>
              <w:t xml:space="preserve"> and RESPECT programmes. Failure to comply with this Rule will result in a fine in accordance with the Fines Tariff.</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F630E7" w14:textId="77777777" w:rsidR="009805B0" w:rsidRPr="00D41AAC" w:rsidRDefault="009805B0" w:rsidP="00FB1C8B">
            <w:pPr>
              <w:rPr>
                <w:rFonts w:ascii="Arial" w:hAnsi="Arial" w:cs="Arial"/>
                <w:sz w:val="20"/>
                <w:szCs w:val="20"/>
              </w:rPr>
            </w:pPr>
            <w:r w:rsidRPr="00D41AAC">
              <w:rPr>
                <w:rFonts w:ascii="Arial" w:hAnsi="Arial" w:cs="Arial"/>
                <w:sz w:val="20"/>
                <w:szCs w:val="20"/>
              </w:rPr>
              <w:t>Charter Standard has changed its name to England Football Accreditation.</w:t>
            </w:r>
          </w:p>
        </w:tc>
      </w:tr>
      <w:tr w:rsidR="009805B0" w:rsidRPr="00D41AAC" w14:paraId="76D608B4"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50EB92EA"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6FFF7C"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Rule 4.A</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A92823" w14:textId="0C718060"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 xml:space="preserve">Applications by Clubs for admission to the Competition or the entry of an additional Team(s) from the same Club must be made in writing to the Secretary </w:t>
            </w:r>
            <w:r w:rsidRPr="002A3EF5">
              <w:rPr>
                <w:rFonts w:ascii="Arial" w:hAnsi="Arial" w:cs="Arial"/>
                <w:i/>
                <w:iCs/>
                <w:color w:val="FF0000"/>
                <w:sz w:val="20"/>
                <w:szCs w:val="20"/>
                <w:u w:val="single"/>
              </w:rPr>
              <w:t>by [ ]</w:t>
            </w:r>
            <w:r w:rsidRPr="00D41AAC">
              <w:rPr>
                <w:rFonts w:ascii="Arial" w:hAnsi="Arial" w:cs="Arial"/>
                <w:sz w:val="20"/>
                <w:szCs w:val="20"/>
              </w:rPr>
              <w:t xml:space="preserve"> and must be accompanied by an Entry Fee for each Team as set out in the Fees Tariff, which shall be returned in the event of non-election.</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75BCBB" w14:textId="77777777" w:rsidR="009805B0" w:rsidRPr="00D41AAC" w:rsidRDefault="009805B0" w:rsidP="00FB1C8B">
            <w:pPr>
              <w:rPr>
                <w:rFonts w:ascii="Arial" w:hAnsi="Arial" w:cs="Arial"/>
                <w:sz w:val="20"/>
                <w:szCs w:val="20"/>
              </w:rPr>
            </w:pPr>
            <w:r w:rsidRPr="00D41AAC">
              <w:rPr>
                <w:rFonts w:ascii="Arial" w:hAnsi="Arial" w:cs="Arial"/>
                <w:sz w:val="20"/>
                <w:szCs w:val="20"/>
              </w:rPr>
              <w:t>This amendment gives the Competition the option to provide a deadline to Club for submission of written applications for admission.</w:t>
            </w:r>
          </w:p>
        </w:tc>
      </w:tr>
      <w:tr w:rsidR="009805B0" w:rsidRPr="00D41AAC" w14:paraId="22284473"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0C18D921"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4E84A8" w14:textId="65DB72D8"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Rule 6.</w:t>
            </w:r>
            <w:r w:rsidR="00353A42">
              <w:rPr>
                <w:rFonts w:ascii="Arial" w:hAnsi="Arial" w:cs="Arial"/>
                <w:sz w:val="20"/>
                <w:szCs w:val="20"/>
              </w:rPr>
              <w:t>L</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3E750"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The Management Committee shall have the power to fill any vacancy that may occur in the membership of the Competition between the AGM or SGM called to decide the constitution and the commencement of the Playing Season</w:t>
            </w:r>
            <w:r w:rsidRPr="00D41AAC">
              <w:rPr>
                <w:rFonts w:ascii="Arial" w:hAnsi="Arial" w:cs="Arial"/>
                <w:color w:val="FF0000"/>
                <w:sz w:val="20"/>
                <w:szCs w:val="20"/>
                <w:u w:val="single"/>
              </w:rPr>
              <w:t>, subject to the provisions of the National League System Regulations or Women’s Football Pyramid Regulations (which shall take precedence if applicable)</w:t>
            </w:r>
            <w:r w:rsidRPr="00D41AAC">
              <w:rPr>
                <w:rFonts w:ascii="Arial" w:hAnsi="Arial" w:cs="Arial"/>
                <w:sz w:val="20"/>
                <w:szCs w:val="20"/>
              </w:rPr>
              <w:t xml:space="preserve">. </w:t>
            </w:r>
          </w:p>
          <w:p w14:paraId="7B0DD06F" w14:textId="77777777" w:rsidR="009805B0" w:rsidRPr="00D41AAC" w:rsidRDefault="009805B0" w:rsidP="00FB1C8B">
            <w:pPr>
              <w:autoSpaceDE w:val="0"/>
              <w:autoSpaceDN w:val="0"/>
              <w:adjustRightInd w:val="0"/>
              <w:spacing w:after="0"/>
              <w:rPr>
                <w:rFonts w:ascii="Arial" w:hAnsi="Arial" w:cs="Arial"/>
                <w:sz w:val="20"/>
                <w:szCs w:val="20"/>
              </w:rPr>
            </w:pPr>
          </w:p>
          <w:p w14:paraId="5C023380" w14:textId="77777777" w:rsidR="009805B0" w:rsidRPr="00D41AAC" w:rsidRDefault="009805B0" w:rsidP="00FB1C8B">
            <w:pPr>
              <w:autoSpaceDE w:val="0"/>
              <w:autoSpaceDN w:val="0"/>
              <w:adjustRightInd w:val="0"/>
              <w:spacing w:after="0"/>
              <w:rPr>
                <w:rFonts w:ascii="Arial" w:hAnsi="Arial" w:cs="Arial"/>
                <w:sz w:val="20"/>
                <w:szCs w:val="20"/>
              </w:rPr>
            </w:pP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7E9508" w14:textId="77777777" w:rsidR="009805B0" w:rsidRPr="00D41AAC" w:rsidRDefault="009805B0" w:rsidP="00FB1C8B">
            <w:pPr>
              <w:rPr>
                <w:rFonts w:ascii="Arial" w:hAnsi="Arial" w:cs="Arial"/>
                <w:sz w:val="20"/>
                <w:szCs w:val="20"/>
              </w:rPr>
            </w:pPr>
            <w:r w:rsidRPr="00D41AAC">
              <w:rPr>
                <w:rFonts w:ascii="Arial" w:hAnsi="Arial" w:cs="Arial"/>
                <w:sz w:val="20"/>
                <w:szCs w:val="20"/>
              </w:rPr>
              <w:t>Both the National League System Regulations and the Women’s Football Pyramid Regulations contain provisions of potential relevance to the provision of SCOR which provides for the Management Committee to fill a vacancy in the membership of the Competition. For example, Regulation 7(3) of the Women’s Football Pyramid Regulations sets out the circumstances in which a League may seek approval to elect a Club to the membership of that League. The proposed amendment therefore ensures that Competitions using the Standard Code of Rules do not adopt rules that conflict with other applicable Regulations.</w:t>
            </w:r>
          </w:p>
        </w:tc>
      </w:tr>
      <w:tr w:rsidR="009805B0" w:rsidRPr="00D41AAC" w14:paraId="4601C3A1"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7DD6C2DF"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FECFB6"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Rule 8.I</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7345C4" w14:textId="166D8D5D"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Officers of the Competition and Management Committee members shall be entitled to attend and vote at an AGM</w:t>
            </w:r>
            <w:r w:rsidRPr="00D41AAC">
              <w:rPr>
                <w:rFonts w:ascii="Arial" w:hAnsi="Arial" w:cs="Arial"/>
                <w:color w:val="FF0000"/>
                <w:sz w:val="20"/>
                <w:szCs w:val="20"/>
                <w:u w:val="single"/>
              </w:rPr>
              <w:t>, but cannot also cast a vote on behalf of a Club (</w:t>
            </w:r>
            <w:r w:rsidR="00CF2621">
              <w:rPr>
                <w:rFonts w:ascii="Arial" w:hAnsi="Arial" w:cs="Arial"/>
                <w:color w:val="FF0000"/>
                <w:sz w:val="20"/>
                <w:szCs w:val="20"/>
                <w:u w:val="single"/>
              </w:rPr>
              <w:t>s</w:t>
            </w:r>
            <w:r w:rsidRPr="00D41AAC">
              <w:rPr>
                <w:rFonts w:ascii="Arial" w:hAnsi="Arial" w:cs="Arial"/>
                <w:color w:val="FF0000"/>
                <w:sz w:val="20"/>
                <w:szCs w:val="20"/>
                <w:u w:val="single"/>
              </w:rPr>
              <w:t>ee Rule 8.G)</w:t>
            </w:r>
            <w:r w:rsidRPr="00D41AAC">
              <w:rPr>
                <w:rFonts w:ascii="Arial" w:hAnsi="Arial" w:cs="Arial"/>
                <w:sz w:val="20"/>
                <w:szCs w:val="20"/>
              </w:rPr>
              <w:t>.</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486971" w14:textId="77777777" w:rsidR="009805B0" w:rsidRPr="00D41AAC" w:rsidRDefault="009805B0" w:rsidP="00FB1C8B">
            <w:pPr>
              <w:rPr>
                <w:rFonts w:ascii="Arial" w:hAnsi="Arial" w:cs="Arial"/>
                <w:sz w:val="20"/>
                <w:szCs w:val="20"/>
              </w:rPr>
            </w:pPr>
            <w:r w:rsidRPr="00D41AAC">
              <w:rPr>
                <w:rFonts w:ascii="Arial" w:hAnsi="Arial" w:cs="Arial"/>
                <w:sz w:val="20"/>
                <w:szCs w:val="20"/>
              </w:rPr>
              <w:t>To clarify who can vote at an AGM and in what capacity.</w:t>
            </w:r>
          </w:p>
        </w:tc>
      </w:tr>
      <w:tr w:rsidR="009805B0" w:rsidRPr="00D41AAC" w14:paraId="2B8539DA"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4CBADE70"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F45E8E"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Rule 9.F</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DC4EB2" w14:textId="1999B66D"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Officers of the Competition and Management Committee members shall be entitled to attend and vote at all SGMs</w:t>
            </w:r>
            <w:r w:rsidRPr="00D41AAC">
              <w:rPr>
                <w:rFonts w:ascii="Arial" w:hAnsi="Arial" w:cs="Arial"/>
                <w:color w:val="FF0000"/>
                <w:sz w:val="20"/>
                <w:szCs w:val="20"/>
                <w:u w:val="single"/>
              </w:rPr>
              <w:t>,</w:t>
            </w:r>
            <w:r w:rsidR="00F97EE9" w:rsidRPr="00D41AAC">
              <w:rPr>
                <w:rFonts w:ascii="Arial" w:hAnsi="Arial" w:cs="Arial"/>
                <w:color w:val="FF0000"/>
                <w:sz w:val="20"/>
                <w:szCs w:val="20"/>
                <w:u w:val="single"/>
              </w:rPr>
              <w:t xml:space="preserve"> </w:t>
            </w:r>
            <w:r w:rsidRPr="00D41AAC">
              <w:rPr>
                <w:rFonts w:ascii="Arial" w:hAnsi="Arial" w:cs="Arial"/>
                <w:color w:val="FF0000"/>
                <w:sz w:val="20"/>
                <w:szCs w:val="20"/>
                <w:u w:val="single"/>
              </w:rPr>
              <w:t>but cannot also cast a vote on behalf of a Club (</w:t>
            </w:r>
            <w:r w:rsidR="00CF2621">
              <w:rPr>
                <w:rFonts w:ascii="Arial" w:hAnsi="Arial" w:cs="Arial"/>
                <w:color w:val="FF0000"/>
                <w:sz w:val="20"/>
                <w:szCs w:val="20"/>
                <w:u w:val="single"/>
              </w:rPr>
              <w:t>s</w:t>
            </w:r>
            <w:r w:rsidRPr="00D41AAC">
              <w:rPr>
                <w:rFonts w:ascii="Arial" w:hAnsi="Arial" w:cs="Arial"/>
                <w:color w:val="FF0000"/>
                <w:sz w:val="20"/>
                <w:szCs w:val="20"/>
                <w:u w:val="single"/>
              </w:rPr>
              <w:t>ee Rule 9.D)</w:t>
            </w:r>
            <w:r w:rsidRPr="00D41AAC">
              <w:rPr>
                <w:rFonts w:ascii="Arial" w:hAnsi="Arial" w:cs="Arial"/>
                <w:sz w:val="20"/>
                <w:szCs w:val="20"/>
              </w:rPr>
              <w:t>.</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3C5BB" w14:textId="77777777" w:rsidR="009805B0" w:rsidRPr="00D41AAC" w:rsidRDefault="009805B0" w:rsidP="00FB1C8B">
            <w:pPr>
              <w:rPr>
                <w:rFonts w:ascii="Arial" w:hAnsi="Arial" w:cs="Arial"/>
                <w:sz w:val="20"/>
                <w:szCs w:val="20"/>
              </w:rPr>
            </w:pPr>
            <w:r w:rsidRPr="00D41AAC">
              <w:rPr>
                <w:rFonts w:ascii="Arial" w:hAnsi="Arial" w:cs="Arial"/>
                <w:sz w:val="20"/>
                <w:szCs w:val="20"/>
              </w:rPr>
              <w:t>To clarify who can vote at an SGM and in what capacity.</w:t>
            </w:r>
          </w:p>
        </w:tc>
      </w:tr>
      <w:tr w:rsidR="009805B0" w:rsidRPr="00D41AAC" w14:paraId="3ED200A6"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31092C67"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F92B7B"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Rule 14</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05F323"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Alterations, for which 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Pr="00D41AAC">
              <w:rPr>
                <w:rFonts w:ascii="Arial" w:hAnsi="Arial" w:cs="Arial"/>
                <w:color w:val="FF0000"/>
                <w:sz w:val="20"/>
                <w:szCs w:val="20"/>
                <w:u w:val="single"/>
              </w:rPr>
              <w:t>, except in exceptional circumstances where approved by Sanctioning Authority and The FA.</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4D5D4F" w14:textId="77777777" w:rsidR="009805B0" w:rsidRPr="00D41AAC" w:rsidRDefault="009805B0" w:rsidP="00FB1C8B">
            <w:pPr>
              <w:rPr>
                <w:rFonts w:ascii="Arial" w:hAnsi="Arial" w:cs="Arial"/>
                <w:sz w:val="20"/>
                <w:szCs w:val="20"/>
              </w:rPr>
            </w:pPr>
            <w:r w:rsidRPr="00D41AAC">
              <w:rPr>
                <w:rFonts w:ascii="Arial" w:hAnsi="Arial" w:cs="Arial"/>
                <w:sz w:val="20"/>
                <w:szCs w:val="20"/>
              </w:rPr>
              <w:t>This amendment is needed to give flexibility to Competitions to amend their rules in exceptional circumstances (such as a pandemic). However, such amendments must still be approved by the relevant Sanctioning Authority and The FA.</w:t>
            </w:r>
          </w:p>
          <w:p w14:paraId="3B016023" w14:textId="77777777" w:rsidR="009805B0" w:rsidRPr="00D41AAC" w:rsidRDefault="009805B0" w:rsidP="00FB1C8B">
            <w:pPr>
              <w:rPr>
                <w:rFonts w:ascii="Arial" w:hAnsi="Arial" w:cs="Arial"/>
                <w:sz w:val="20"/>
                <w:szCs w:val="20"/>
              </w:rPr>
            </w:pPr>
          </w:p>
        </w:tc>
      </w:tr>
      <w:tr w:rsidR="009805B0" w:rsidRPr="00D41AAC" w14:paraId="496DA0B3"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196FA34B"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D8368E"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Rule 18.B</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B1DC47"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18.B</w:t>
            </w:r>
          </w:p>
          <w:p w14:paraId="595C387A" w14:textId="77777777" w:rsidR="009805B0" w:rsidRPr="00D41AAC" w:rsidRDefault="009805B0" w:rsidP="00FB1C8B">
            <w:pPr>
              <w:autoSpaceDE w:val="0"/>
              <w:autoSpaceDN w:val="0"/>
              <w:adjustRightInd w:val="0"/>
              <w:spacing w:after="0"/>
              <w:rPr>
                <w:rFonts w:ascii="Arial" w:hAnsi="Arial" w:cs="Arial"/>
                <w:sz w:val="20"/>
                <w:szCs w:val="20"/>
              </w:rPr>
            </w:pPr>
          </w:p>
          <w:p w14:paraId="41EF925D" w14:textId="77777777" w:rsidR="009805B0" w:rsidRPr="00D41AAC" w:rsidRDefault="009805B0" w:rsidP="009805B0">
            <w:pPr>
              <w:pStyle w:val="ListParagraph"/>
              <w:numPr>
                <w:ilvl w:val="0"/>
                <w:numId w:val="3"/>
              </w:numPr>
              <w:autoSpaceDE w:val="0"/>
              <w:autoSpaceDN w:val="0"/>
              <w:adjustRightInd w:val="0"/>
              <w:spacing w:after="0"/>
              <w:rPr>
                <w:rFonts w:ascii="Arial" w:hAnsi="Arial" w:cs="Arial"/>
                <w:sz w:val="20"/>
                <w:szCs w:val="20"/>
              </w:rPr>
            </w:pPr>
            <w:r w:rsidRPr="00D41AAC">
              <w:rPr>
                <w:rFonts w:ascii="Arial" w:hAnsi="Arial" w:cs="Arial"/>
                <w:sz w:val="20"/>
                <w:szCs w:val="20"/>
              </w:rPr>
              <w:t>Contract players are not permitted in this Competition with the exception of those Players who are registered under Contract with the same Club who have a team operating at Steps 1 to 6 of the National League System</w:t>
            </w:r>
            <w:r w:rsidRPr="00D41AAC">
              <w:rPr>
                <w:rFonts w:ascii="Arial" w:hAnsi="Arial" w:cs="Arial"/>
                <w:color w:val="FF0000"/>
                <w:sz w:val="20"/>
                <w:szCs w:val="20"/>
                <w:u w:val="single"/>
              </w:rPr>
              <w:t>, or Tiers 1-4 of the Women Pyramid System</w:t>
            </w:r>
            <w:r w:rsidRPr="00D41AAC">
              <w:rPr>
                <w:rFonts w:ascii="Arial" w:hAnsi="Arial" w:cs="Arial"/>
                <w:sz w:val="20"/>
                <w:szCs w:val="20"/>
              </w:rPr>
              <w:t>.</w:t>
            </w:r>
          </w:p>
          <w:p w14:paraId="1ECEBECC" w14:textId="77777777" w:rsidR="009805B0" w:rsidRPr="00D41AAC" w:rsidRDefault="009805B0" w:rsidP="00FB1C8B">
            <w:pPr>
              <w:autoSpaceDE w:val="0"/>
              <w:autoSpaceDN w:val="0"/>
              <w:adjustRightInd w:val="0"/>
              <w:spacing w:after="0"/>
              <w:rPr>
                <w:rFonts w:ascii="Arial" w:hAnsi="Arial" w:cs="Arial"/>
                <w:sz w:val="20"/>
                <w:szCs w:val="20"/>
              </w:rPr>
            </w:pPr>
          </w:p>
          <w:p w14:paraId="7C7A56BF" w14:textId="77777777" w:rsidR="009805B0" w:rsidRPr="00D41AAC" w:rsidRDefault="009805B0" w:rsidP="009805B0">
            <w:pPr>
              <w:pStyle w:val="ListParagraph"/>
              <w:numPr>
                <w:ilvl w:val="0"/>
                <w:numId w:val="3"/>
              </w:numPr>
              <w:autoSpaceDE w:val="0"/>
              <w:autoSpaceDN w:val="0"/>
              <w:adjustRightInd w:val="0"/>
              <w:spacing w:after="0"/>
              <w:rPr>
                <w:rFonts w:ascii="Arial" w:hAnsi="Arial" w:cs="Arial"/>
                <w:sz w:val="20"/>
                <w:szCs w:val="20"/>
              </w:rPr>
            </w:pPr>
            <w:r w:rsidRPr="00D41AAC">
              <w:rPr>
                <w:rFonts w:ascii="Arial" w:hAnsi="Arial" w:cs="Arial"/>
                <w:sz w:val="20"/>
                <w:szCs w:val="20"/>
              </w:rPr>
              <w:t>It is the responsibility of each Club to ensure that any Player registered to the Club has, where necessary, the required International Transfer Certificate. Clearance is required for any Player aged 10 and over crossing borders including Wales, Scotland and Ireland.</w:t>
            </w:r>
          </w:p>
          <w:p w14:paraId="7C5ED7E4" w14:textId="77777777" w:rsidR="009805B0" w:rsidRPr="00D41AAC" w:rsidRDefault="009805B0" w:rsidP="00FB1C8B">
            <w:pPr>
              <w:autoSpaceDE w:val="0"/>
              <w:autoSpaceDN w:val="0"/>
              <w:adjustRightInd w:val="0"/>
              <w:spacing w:after="0"/>
              <w:rPr>
                <w:rFonts w:ascii="Arial" w:hAnsi="Arial" w:cs="Arial"/>
                <w:sz w:val="20"/>
                <w:szCs w:val="20"/>
              </w:rPr>
            </w:pPr>
          </w:p>
          <w:p w14:paraId="5D8D456E" w14:textId="77777777" w:rsidR="009805B0" w:rsidRPr="00D41AAC" w:rsidRDefault="009805B0" w:rsidP="009805B0">
            <w:pPr>
              <w:pStyle w:val="ListParagraph"/>
              <w:numPr>
                <w:ilvl w:val="0"/>
                <w:numId w:val="3"/>
              </w:numPr>
              <w:autoSpaceDE w:val="0"/>
              <w:autoSpaceDN w:val="0"/>
              <w:adjustRightInd w:val="0"/>
              <w:spacing w:after="0"/>
              <w:rPr>
                <w:rFonts w:ascii="Arial" w:hAnsi="Arial" w:cs="Arial"/>
                <w:sz w:val="20"/>
                <w:szCs w:val="20"/>
              </w:rPr>
            </w:pPr>
            <w:r w:rsidRPr="00D41AAC">
              <w:rPr>
                <w:rFonts w:ascii="Arial" w:hAnsi="Arial" w:cs="Arial"/>
                <w:sz w:val="20"/>
                <w:szCs w:val="20"/>
              </w:rPr>
              <w:t>Each team must have at least [ ] Players registered [ ] days before the start of each Playing Season. Failure to comply with this Rule will result in a fine in accordance with the Fines Tariff.</w:t>
            </w:r>
          </w:p>
          <w:p w14:paraId="0FAD73B1" w14:textId="77777777" w:rsidR="009805B0" w:rsidRPr="00D41AAC" w:rsidRDefault="009805B0" w:rsidP="00FB1C8B">
            <w:pPr>
              <w:pStyle w:val="ListParagraph"/>
              <w:rPr>
                <w:rFonts w:ascii="Arial" w:hAnsi="Arial" w:cs="Arial"/>
                <w:color w:val="FF0000"/>
                <w:sz w:val="20"/>
                <w:szCs w:val="20"/>
                <w:u w:val="single"/>
              </w:rPr>
            </w:pPr>
          </w:p>
          <w:p w14:paraId="0C3C01E7" w14:textId="576C5269" w:rsidR="009805B0" w:rsidRPr="00D41AAC" w:rsidRDefault="009805B0" w:rsidP="009805B0">
            <w:pPr>
              <w:pStyle w:val="ListParagraph"/>
              <w:numPr>
                <w:ilvl w:val="0"/>
                <w:numId w:val="3"/>
              </w:numPr>
              <w:autoSpaceDE w:val="0"/>
              <w:autoSpaceDN w:val="0"/>
              <w:adjustRightInd w:val="0"/>
              <w:spacing w:after="0"/>
              <w:rPr>
                <w:rFonts w:ascii="Arial" w:hAnsi="Arial" w:cs="Arial"/>
                <w:sz w:val="20"/>
                <w:szCs w:val="20"/>
                <w:u w:val="single"/>
              </w:rPr>
            </w:pPr>
            <w:r w:rsidRPr="00D41AAC">
              <w:rPr>
                <w:rFonts w:ascii="Arial" w:hAnsi="Arial" w:cs="Arial"/>
                <w:color w:val="FF0000"/>
                <w:sz w:val="20"/>
                <w:szCs w:val="20"/>
                <w:u w:val="single"/>
              </w:rPr>
              <w:lastRenderedPageBreak/>
              <w:t xml:space="preserve">In the event of a Non Contract Player changing his status to that of a Contract Player with the same Club, or with a </w:t>
            </w:r>
            <w:r w:rsidR="00BF5A02" w:rsidRPr="00D41AAC">
              <w:rPr>
                <w:rFonts w:ascii="Arial" w:hAnsi="Arial" w:cs="Arial"/>
                <w:color w:val="FF0000"/>
                <w:sz w:val="20"/>
                <w:szCs w:val="20"/>
                <w:u w:val="single"/>
              </w:rPr>
              <w:t>C</w:t>
            </w:r>
            <w:r w:rsidRPr="00D41AAC">
              <w:rPr>
                <w:rFonts w:ascii="Arial" w:hAnsi="Arial" w:cs="Arial"/>
                <w:color w:val="FF0000"/>
                <w:sz w:val="20"/>
                <w:szCs w:val="20"/>
                <w:u w:val="single"/>
              </w:rPr>
              <w:t xml:space="preserve">lub in another </w:t>
            </w:r>
            <w:r w:rsidR="00BF5A02" w:rsidRPr="00D41AAC">
              <w:rPr>
                <w:rFonts w:ascii="Arial" w:hAnsi="Arial" w:cs="Arial"/>
                <w:color w:val="FF0000"/>
                <w:sz w:val="20"/>
                <w:szCs w:val="20"/>
                <w:u w:val="single"/>
              </w:rPr>
              <w:t>C</w:t>
            </w:r>
            <w:r w:rsidRPr="00D41AAC">
              <w:rPr>
                <w:rFonts w:ascii="Arial" w:hAnsi="Arial" w:cs="Arial"/>
                <w:color w:val="FF0000"/>
                <w:sz w:val="20"/>
                <w:szCs w:val="20"/>
                <w:u w:val="single"/>
              </w:rPr>
              <w:t xml:space="preserve">ompetition their registration as a Non Contract Player will automatically be cancelled and declared void unless the Club conforms to the exception detailed in Rule 18.B.1. </w:t>
            </w:r>
          </w:p>
          <w:p w14:paraId="7521C206" w14:textId="77777777" w:rsidR="009805B0" w:rsidRPr="00D41AAC" w:rsidRDefault="009805B0" w:rsidP="002A3EF5">
            <w:pPr>
              <w:pStyle w:val="ListParagraph"/>
              <w:autoSpaceDE w:val="0"/>
              <w:autoSpaceDN w:val="0"/>
              <w:adjustRightInd w:val="0"/>
              <w:spacing w:after="0"/>
              <w:ind w:left="1080"/>
              <w:rPr>
                <w:rFonts w:ascii="Arial" w:hAnsi="Arial" w:cs="Arial"/>
                <w:sz w:val="20"/>
                <w:szCs w:val="20"/>
                <w:u w:val="single"/>
              </w:rPr>
            </w:pP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1D487B" w14:textId="77777777" w:rsidR="009805B0" w:rsidRPr="00D41AAC" w:rsidRDefault="009805B0" w:rsidP="00FB1C8B">
            <w:pPr>
              <w:rPr>
                <w:rFonts w:ascii="Arial" w:hAnsi="Arial" w:cs="Arial"/>
                <w:sz w:val="20"/>
                <w:szCs w:val="20"/>
              </w:rPr>
            </w:pPr>
            <w:r w:rsidRPr="00D41AAC">
              <w:rPr>
                <w:rFonts w:ascii="Arial" w:hAnsi="Arial" w:cs="Arial"/>
                <w:sz w:val="20"/>
                <w:szCs w:val="20"/>
              </w:rPr>
              <w:lastRenderedPageBreak/>
              <w:t xml:space="preserve">The amendment at 18.B.1 aligns the approach taken in the Women’s game (where some contract players exist at Tiers 3 and 4) with that taken in the Men’s game. </w:t>
            </w:r>
          </w:p>
          <w:p w14:paraId="1D726A88" w14:textId="77777777" w:rsidR="009805B0" w:rsidRPr="00D41AAC" w:rsidRDefault="009805B0" w:rsidP="00FB1C8B">
            <w:pPr>
              <w:rPr>
                <w:rFonts w:ascii="Arial" w:hAnsi="Arial" w:cs="Arial"/>
                <w:sz w:val="20"/>
                <w:szCs w:val="20"/>
              </w:rPr>
            </w:pPr>
            <w:r w:rsidRPr="00D41AAC">
              <w:rPr>
                <w:rFonts w:ascii="Arial" w:hAnsi="Arial" w:cs="Arial"/>
                <w:sz w:val="20"/>
                <w:szCs w:val="20"/>
              </w:rPr>
              <w:t xml:space="preserve">The text at 18.B.4 is not new – it has been moved to this new location from 18.H (fourth paragraph). This change has no substantive effect but is designed to make the rules easier to follow. </w:t>
            </w:r>
          </w:p>
        </w:tc>
      </w:tr>
      <w:tr w:rsidR="009805B0" w:rsidRPr="00D41AAC" w14:paraId="4E8ED8F9"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0DBABCD6"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EB0DFF"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18.C</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84C895"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 xml:space="preserve">A Player that owes a Football Debt (as defined under the Football Debt Recovery Regulations) shall be permitted to register for a Club but </w:t>
            </w:r>
            <w:r w:rsidRPr="00D41AAC">
              <w:rPr>
                <w:rFonts w:ascii="Arial" w:hAnsi="Arial" w:cs="Arial"/>
                <w:strike/>
                <w:color w:val="FF0000"/>
                <w:sz w:val="20"/>
                <w:szCs w:val="20"/>
              </w:rPr>
              <w:t>[</w:t>
            </w:r>
            <w:r w:rsidRPr="00D41AAC">
              <w:rPr>
                <w:rFonts w:ascii="Arial" w:hAnsi="Arial" w:cs="Arial"/>
                <w:sz w:val="20"/>
                <w:szCs w:val="20"/>
              </w:rPr>
              <w:t>will</w:t>
            </w:r>
            <w:r w:rsidRPr="00D41AAC">
              <w:rPr>
                <w:rFonts w:ascii="Arial" w:hAnsi="Arial" w:cs="Arial"/>
                <w:strike/>
                <w:color w:val="FF0000"/>
                <w:sz w:val="20"/>
                <w:szCs w:val="20"/>
              </w:rPr>
              <w:t>/may]</w:t>
            </w:r>
            <w:r w:rsidRPr="00D41AAC">
              <w:rPr>
                <w:rFonts w:ascii="Arial" w:hAnsi="Arial" w:cs="Arial"/>
                <w:sz w:val="20"/>
                <w:szCs w:val="20"/>
              </w:rPr>
              <w:t xml:space="preserve"> be suspended from football activities if the Player does not comply with the terms of the Football Debt Recovery Regulations in respect of that Football Debt.</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0FA08C" w14:textId="77777777" w:rsidR="009805B0" w:rsidRPr="00D41AAC" w:rsidRDefault="009805B0" w:rsidP="00FB1C8B">
            <w:pPr>
              <w:rPr>
                <w:rFonts w:ascii="Arial" w:hAnsi="Arial" w:cs="Arial"/>
                <w:sz w:val="20"/>
                <w:szCs w:val="20"/>
              </w:rPr>
            </w:pPr>
            <w:r w:rsidRPr="00D41AAC">
              <w:rPr>
                <w:rFonts w:ascii="Arial" w:hAnsi="Arial" w:cs="Arial"/>
                <w:sz w:val="20"/>
                <w:szCs w:val="20"/>
              </w:rPr>
              <w:t>This amendment is necessary to reflect the fact that the Football Debt Recovery Regulations do not afford discretion to Affiliated Associations as regards the suspension of players who failure to comply with the terms of those Regulations.</w:t>
            </w:r>
          </w:p>
        </w:tc>
      </w:tr>
      <w:tr w:rsidR="009805B0" w:rsidRPr="00D41AAC" w14:paraId="136EBDE3"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5926B88C"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82C8DF"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18.F</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453F56"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 xml:space="preserve">It shall be a breach of Rule for a Player to:- </w:t>
            </w:r>
          </w:p>
          <w:p w14:paraId="5F9BA493" w14:textId="77777777" w:rsidR="009805B0" w:rsidRPr="00D41AAC" w:rsidRDefault="009805B0" w:rsidP="00FB1C8B">
            <w:pPr>
              <w:autoSpaceDE w:val="0"/>
              <w:autoSpaceDN w:val="0"/>
              <w:adjustRightInd w:val="0"/>
              <w:spacing w:after="0"/>
              <w:rPr>
                <w:rFonts w:ascii="Arial" w:hAnsi="Arial" w:cs="Arial"/>
                <w:sz w:val="20"/>
                <w:szCs w:val="20"/>
              </w:rPr>
            </w:pPr>
          </w:p>
          <w:p w14:paraId="71058F8A" w14:textId="77777777" w:rsidR="009805B0" w:rsidRPr="00D41AAC" w:rsidRDefault="009805B0" w:rsidP="009805B0">
            <w:pPr>
              <w:pStyle w:val="ListParagraph"/>
              <w:numPr>
                <w:ilvl w:val="0"/>
                <w:numId w:val="5"/>
              </w:numPr>
              <w:autoSpaceDE w:val="0"/>
              <w:autoSpaceDN w:val="0"/>
              <w:adjustRightInd w:val="0"/>
              <w:spacing w:after="0"/>
              <w:rPr>
                <w:rFonts w:ascii="Arial" w:hAnsi="Arial" w:cs="Arial"/>
                <w:sz w:val="20"/>
                <w:szCs w:val="20"/>
              </w:rPr>
            </w:pPr>
            <w:r w:rsidRPr="00D41AAC">
              <w:rPr>
                <w:rFonts w:ascii="Arial" w:hAnsi="Arial" w:cs="Arial"/>
                <w:sz w:val="20"/>
                <w:szCs w:val="20"/>
              </w:rPr>
              <w:t>Play for more than one Club in the Competition in the same Playing Season without first being transferred.</w:t>
            </w:r>
          </w:p>
          <w:p w14:paraId="7D608FCC" w14:textId="77777777" w:rsidR="009805B0" w:rsidRPr="00D41AAC" w:rsidRDefault="009805B0" w:rsidP="00FB1C8B">
            <w:pPr>
              <w:autoSpaceDE w:val="0"/>
              <w:autoSpaceDN w:val="0"/>
              <w:adjustRightInd w:val="0"/>
              <w:spacing w:after="0"/>
              <w:rPr>
                <w:rFonts w:ascii="Arial" w:hAnsi="Arial" w:cs="Arial"/>
                <w:sz w:val="20"/>
                <w:szCs w:val="20"/>
              </w:rPr>
            </w:pPr>
          </w:p>
          <w:p w14:paraId="7C79903F" w14:textId="77777777" w:rsidR="009805B0" w:rsidRPr="00D41AAC" w:rsidRDefault="009805B0" w:rsidP="009805B0">
            <w:pPr>
              <w:pStyle w:val="ListParagraph"/>
              <w:numPr>
                <w:ilvl w:val="0"/>
                <w:numId w:val="5"/>
              </w:numPr>
              <w:autoSpaceDE w:val="0"/>
              <w:autoSpaceDN w:val="0"/>
              <w:adjustRightInd w:val="0"/>
              <w:spacing w:after="0"/>
              <w:rPr>
                <w:rFonts w:ascii="Arial" w:hAnsi="Arial" w:cs="Arial"/>
                <w:sz w:val="20"/>
                <w:szCs w:val="20"/>
              </w:rPr>
            </w:pPr>
            <w:r w:rsidRPr="00D41AAC">
              <w:rPr>
                <w:rFonts w:ascii="Arial" w:hAnsi="Arial" w:cs="Arial"/>
                <w:sz w:val="20"/>
                <w:szCs w:val="20"/>
              </w:rPr>
              <w:t>Having registered for one Club in the Competition, register for another Club in the Competition in that Playing Season except for the purpose of a transfer</w:t>
            </w:r>
            <w:r w:rsidRPr="00D41AAC">
              <w:rPr>
                <w:rFonts w:ascii="Arial" w:hAnsi="Arial" w:cs="Arial"/>
                <w:color w:val="FF0000"/>
                <w:sz w:val="20"/>
                <w:szCs w:val="20"/>
                <w:u w:val="single"/>
              </w:rPr>
              <w:t>, or where the Competition adopts Rule 18.P</w:t>
            </w:r>
            <w:r w:rsidRPr="00D41AAC">
              <w:rPr>
                <w:rFonts w:ascii="Arial" w:hAnsi="Arial" w:cs="Arial"/>
                <w:sz w:val="20"/>
                <w:szCs w:val="20"/>
              </w:rPr>
              <w:t>.</w:t>
            </w:r>
          </w:p>
          <w:p w14:paraId="5E9FCCED" w14:textId="77777777" w:rsidR="009805B0" w:rsidRPr="00D41AAC" w:rsidRDefault="009805B0" w:rsidP="00FB1C8B">
            <w:pPr>
              <w:autoSpaceDE w:val="0"/>
              <w:autoSpaceDN w:val="0"/>
              <w:adjustRightInd w:val="0"/>
              <w:spacing w:after="0"/>
              <w:rPr>
                <w:rFonts w:ascii="Arial" w:hAnsi="Arial" w:cs="Arial"/>
                <w:sz w:val="20"/>
                <w:szCs w:val="20"/>
              </w:rPr>
            </w:pPr>
          </w:p>
          <w:p w14:paraId="33858CAB" w14:textId="77777777" w:rsidR="009805B0" w:rsidRPr="00D41AAC" w:rsidRDefault="009805B0" w:rsidP="009805B0">
            <w:pPr>
              <w:pStyle w:val="ListParagraph"/>
              <w:numPr>
                <w:ilvl w:val="0"/>
                <w:numId w:val="5"/>
              </w:numPr>
              <w:autoSpaceDE w:val="0"/>
              <w:autoSpaceDN w:val="0"/>
              <w:adjustRightInd w:val="0"/>
              <w:spacing w:after="0"/>
              <w:rPr>
                <w:rFonts w:ascii="Arial" w:hAnsi="Arial" w:cs="Arial"/>
                <w:sz w:val="20"/>
                <w:szCs w:val="20"/>
              </w:rPr>
            </w:pPr>
            <w:r w:rsidRPr="00D41AAC">
              <w:rPr>
                <w:rFonts w:ascii="Arial" w:hAnsi="Arial" w:cs="Arial"/>
                <w:sz w:val="20"/>
                <w:szCs w:val="20"/>
              </w:rPr>
              <w:t xml:space="preserve">Submit a signed registration form as per Rule 18 A.2 or submit a registration through the Player Registration System that the Player had willfully neglected to accurately or fully complete. </w:t>
            </w:r>
          </w:p>
          <w:p w14:paraId="25725D88" w14:textId="77777777" w:rsidR="009805B0" w:rsidRPr="00D41AAC" w:rsidRDefault="009805B0" w:rsidP="00FB1C8B">
            <w:pPr>
              <w:autoSpaceDE w:val="0"/>
              <w:autoSpaceDN w:val="0"/>
              <w:adjustRightInd w:val="0"/>
              <w:spacing w:after="0"/>
              <w:rPr>
                <w:rFonts w:ascii="Arial" w:hAnsi="Arial" w:cs="Arial"/>
                <w:sz w:val="20"/>
                <w:szCs w:val="20"/>
              </w:rPr>
            </w:pPr>
          </w:p>
          <w:p w14:paraId="2F7AE2FA"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Failure to comply with this Rule will result in a fine in accordance with the Fines Tariff.</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626FFB" w14:textId="2A9F6D09" w:rsidR="009805B0" w:rsidRPr="00D41AAC" w:rsidRDefault="00B97644" w:rsidP="00FB1C8B">
            <w:pPr>
              <w:rPr>
                <w:rFonts w:ascii="Arial" w:hAnsi="Arial" w:cs="Arial"/>
                <w:sz w:val="20"/>
                <w:szCs w:val="20"/>
              </w:rPr>
            </w:pPr>
            <w:r w:rsidRPr="00D41AAC">
              <w:rPr>
                <w:rFonts w:ascii="Arial" w:hAnsi="Arial" w:cs="Arial"/>
                <w:sz w:val="20"/>
                <w:szCs w:val="20"/>
              </w:rPr>
              <w:t>Amendment reflects introduction of new Rule 18.P.</w:t>
            </w:r>
          </w:p>
        </w:tc>
      </w:tr>
      <w:tr w:rsidR="009805B0" w:rsidRPr="00D41AAC" w14:paraId="3E582566"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1A776ECE"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E2974B"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18.H</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D31CDE"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Subject to compliance with FA r</w:t>
            </w:r>
            <w:r w:rsidRPr="00D41AAC">
              <w:rPr>
                <w:rFonts w:ascii="Arial" w:hAnsi="Arial" w:cs="Arial"/>
                <w:strike/>
                <w:color w:val="FF0000"/>
                <w:sz w:val="20"/>
                <w:szCs w:val="20"/>
              </w:rPr>
              <w:t>R</w:t>
            </w:r>
            <w:r w:rsidRPr="00D41AAC">
              <w:rPr>
                <w:rFonts w:ascii="Arial" w:hAnsi="Arial" w:cs="Arial"/>
                <w:sz w:val="20"/>
                <w:szCs w:val="20"/>
              </w:rPr>
              <w:t>ule C</w:t>
            </w:r>
            <w:r w:rsidRPr="00D41AAC">
              <w:rPr>
                <w:rFonts w:ascii="Arial" w:hAnsi="Arial" w:cs="Arial"/>
                <w:strike/>
                <w:color w:val="FF0000"/>
                <w:sz w:val="20"/>
                <w:szCs w:val="20"/>
              </w:rPr>
              <w:t>2(a)</w:t>
            </w:r>
            <w:r w:rsidRPr="00D41AAC">
              <w:rPr>
                <w:rFonts w:ascii="Arial" w:hAnsi="Arial" w:cs="Arial"/>
                <w:sz w:val="20"/>
                <w:szCs w:val="20"/>
              </w:rPr>
              <w:t xml:space="preserve"> when a Club wishes to register a player who is already registered with another club it shall submit a transfer notification to the Competition via the Player Registration System. A fee as set out in the Fees Tariff [will/may] be required.</w:t>
            </w:r>
          </w:p>
          <w:p w14:paraId="33075DF8" w14:textId="77777777" w:rsidR="009805B0" w:rsidRPr="00D41AAC" w:rsidRDefault="009805B0" w:rsidP="00FB1C8B">
            <w:pPr>
              <w:autoSpaceDE w:val="0"/>
              <w:autoSpaceDN w:val="0"/>
              <w:adjustRightInd w:val="0"/>
              <w:spacing w:after="0"/>
              <w:rPr>
                <w:rFonts w:ascii="Arial" w:hAnsi="Arial" w:cs="Arial"/>
                <w:sz w:val="20"/>
                <w:szCs w:val="20"/>
              </w:rPr>
            </w:pPr>
          </w:p>
          <w:p w14:paraId="3CACCD88"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 within 3 days, the Secretary may, on behalf of the Management Committee, transfer the player who shall be deemed eligible to play for the new Club from such date or [ ] days after receipt of such transfer.</w:t>
            </w:r>
          </w:p>
          <w:p w14:paraId="4C55BD76" w14:textId="77777777" w:rsidR="009805B0" w:rsidRPr="00D41AAC" w:rsidRDefault="009805B0" w:rsidP="00FB1C8B">
            <w:pPr>
              <w:autoSpaceDE w:val="0"/>
              <w:autoSpaceDN w:val="0"/>
              <w:adjustRightInd w:val="0"/>
              <w:spacing w:after="0"/>
              <w:rPr>
                <w:rFonts w:ascii="Arial" w:hAnsi="Arial" w:cs="Arial"/>
                <w:sz w:val="20"/>
                <w:szCs w:val="20"/>
              </w:rPr>
            </w:pPr>
          </w:p>
          <w:p w14:paraId="105236A8"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In the event of an objection to a transfer the matter shall be referred to the Management Committee for a decision.</w:t>
            </w:r>
          </w:p>
          <w:p w14:paraId="3D0775E4" w14:textId="77777777" w:rsidR="009805B0" w:rsidRPr="00D41AAC" w:rsidRDefault="009805B0" w:rsidP="00FB1C8B">
            <w:pPr>
              <w:autoSpaceDE w:val="0"/>
              <w:autoSpaceDN w:val="0"/>
              <w:adjustRightInd w:val="0"/>
              <w:spacing w:after="0"/>
              <w:rPr>
                <w:rFonts w:ascii="Arial" w:hAnsi="Arial" w:cs="Arial"/>
                <w:sz w:val="20"/>
                <w:szCs w:val="20"/>
              </w:rPr>
            </w:pPr>
          </w:p>
          <w:p w14:paraId="624281C5" w14:textId="77777777" w:rsidR="009805B0" w:rsidRPr="00D41AAC" w:rsidRDefault="009805B0" w:rsidP="00FB1C8B">
            <w:pPr>
              <w:autoSpaceDE w:val="0"/>
              <w:autoSpaceDN w:val="0"/>
              <w:adjustRightInd w:val="0"/>
              <w:spacing w:after="0"/>
              <w:rPr>
                <w:rFonts w:ascii="Arial" w:hAnsi="Arial" w:cs="Arial"/>
                <w:strike/>
                <w:color w:val="FF0000"/>
                <w:sz w:val="20"/>
                <w:szCs w:val="20"/>
              </w:rPr>
            </w:pPr>
            <w:r w:rsidRPr="00D41AAC">
              <w:rPr>
                <w:rFonts w:ascii="Arial" w:hAnsi="Arial" w:cs="Arial"/>
                <w:strike/>
                <w:color w:val="FF0000"/>
                <w:sz w:val="20"/>
                <w:szCs w:val="20"/>
              </w:rPr>
              <w:t>In the event of a Non Contract Player without a written contract changing his status to that of a Contract Player with the same Club, another Club in the Competition or with a club in another competition their registration as a Non Contract Player will automatically be cancelled and declared void unless the Club conforms to the exception detailed in Rule 18.B.1.</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794985" w14:textId="77777777" w:rsidR="009805B0" w:rsidRPr="00D41AAC" w:rsidRDefault="009805B0" w:rsidP="00FB1C8B">
            <w:pPr>
              <w:rPr>
                <w:rFonts w:ascii="Arial" w:hAnsi="Arial" w:cs="Arial"/>
                <w:sz w:val="20"/>
                <w:szCs w:val="20"/>
              </w:rPr>
            </w:pPr>
            <w:r w:rsidRPr="00D41AAC">
              <w:rPr>
                <w:rFonts w:ascii="Arial" w:hAnsi="Arial" w:cs="Arial"/>
                <w:sz w:val="20"/>
                <w:szCs w:val="20"/>
              </w:rPr>
              <w:lastRenderedPageBreak/>
              <w:t>The amendment to the first paragraph reflects the change in the numbering of Rule C.</w:t>
            </w:r>
          </w:p>
          <w:p w14:paraId="44063CD2" w14:textId="77777777" w:rsidR="009805B0" w:rsidRPr="00D41AAC" w:rsidRDefault="009805B0" w:rsidP="00FB1C8B">
            <w:pPr>
              <w:rPr>
                <w:rFonts w:ascii="Arial" w:hAnsi="Arial" w:cs="Arial"/>
                <w:sz w:val="20"/>
                <w:szCs w:val="20"/>
              </w:rPr>
            </w:pPr>
            <w:r w:rsidRPr="00D41AAC">
              <w:rPr>
                <w:rFonts w:ascii="Arial" w:hAnsi="Arial" w:cs="Arial"/>
                <w:sz w:val="20"/>
                <w:szCs w:val="20"/>
              </w:rPr>
              <w:lastRenderedPageBreak/>
              <w:t>The fourth paragraph is to be moved into 18.B.1 as described above.</w:t>
            </w:r>
          </w:p>
        </w:tc>
      </w:tr>
      <w:tr w:rsidR="009805B0" w:rsidRPr="00D41AAC" w14:paraId="72E75AA7"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569F7D1D"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8FB12E"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18.P (new rule)</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8CFDEB" w14:textId="1AF69B85" w:rsidR="009805B0" w:rsidRPr="00D41AAC" w:rsidRDefault="009805B0" w:rsidP="00FB1C8B">
            <w:pPr>
              <w:autoSpaceDE w:val="0"/>
              <w:autoSpaceDN w:val="0"/>
              <w:adjustRightInd w:val="0"/>
              <w:spacing w:after="0"/>
              <w:rPr>
                <w:rFonts w:ascii="Arial" w:hAnsi="Arial" w:cs="Arial"/>
                <w:i/>
                <w:iCs/>
                <w:color w:val="FF0000"/>
                <w:sz w:val="20"/>
                <w:szCs w:val="20"/>
                <w:u w:val="single"/>
              </w:rPr>
            </w:pPr>
            <w:r w:rsidRPr="00D41AAC">
              <w:rPr>
                <w:rFonts w:ascii="Arial" w:hAnsi="Arial" w:cs="Arial"/>
                <w:i/>
                <w:iCs/>
                <w:color w:val="FF0000"/>
                <w:sz w:val="20"/>
                <w:szCs w:val="20"/>
                <w:u w:val="single"/>
              </w:rPr>
              <w:t>If a  Club wishes to cancel a Player’s registration</w:t>
            </w:r>
            <w:r w:rsidR="00591B93" w:rsidRPr="00D41AAC">
              <w:rPr>
                <w:rFonts w:ascii="Arial" w:hAnsi="Arial" w:cs="Arial"/>
                <w:i/>
                <w:iCs/>
                <w:color w:val="FF0000"/>
                <w:sz w:val="20"/>
                <w:szCs w:val="20"/>
                <w:u w:val="single"/>
              </w:rPr>
              <w:t xml:space="preserve"> within the Competition</w:t>
            </w:r>
            <w:r w:rsidRPr="00D41AAC">
              <w:rPr>
                <w:rFonts w:ascii="Arial" w:hAnsi="Arial" w:cs="Arial"/>
                <w:i/>
                <w:iCs/>
                <w:color w:val="FF0000"/>
                <w:sz w:val="20"/>
                <w:szCs w:val="20"/>
                <w:u w:val="single"/>
              </w:rPr>
              <w:t xml:space="preserve">, </w:t>
            </w:r>
            <w:r w:rsidR="00AA75DE" w:rsidRPr="00D41AAC">
              <w:rPr>
                <w:rFonts w:ascii="Arial" w:hAnsi="Arial" w:cs="Arial"/>
                <w:i/>
                <w:iCs/>
                <w:color w:val="FF0000"/>
                <w:sz w:val="20"/>
                <w:szCs w:val="20"/>
                <w:u w:val="single"/>
              </w:rPr>
              <w:t xml:space="preserve">it must make a request via </w:t>
            </w:r>
            <w:r w:rsidRPr="00FB77AD">
              <w:rPr>
                <w:rFonts w:ascii="Arial" w:hAnsi="Arial" w:cs="Arial"/>
                <w:i/>
                <w:iCs/>
                <w:color w:val="FF0000"/>
                <w:sz w:val="20"/>
                <w:szCs w:val="20"/>
                <w:u w:val="single"/>
              </w:rPr>
              <w:t>The FA’s electronic player registration system</w:t>
            </w:r>
            <w:r w:rsidR="00F956D8" w:rsidRPr="00D41AAC">
              <w:rPr>
                <w:rFonts w:ascii="Arial" w:hAnsi="Arial" w:cs="Arial"/>
                <w:i/>
                <w:iCs/>
                <w:color w:val="FF0000"/>
                <w:sz w:val="20"/>
                <w:szCs w:val="20"/>
                <w:u w:val="single"/>
              </w:rPr>
              <w:t xml:space="preserve"> </w:t>
            </w:r>
            <w:r w:rsidRPr="00D41AAC">
              <w:rPr>
                <w:rFonts w:ascii="Arial" w:hAnsi="Arial" w:cs="Arial"/>
                <w:i/>
                <w:iCs/>
                <w:color w:val="FF0000"/>
                <w:sz w:val="20"/>
                <w:szCs w:val="20"/>
                <w:u w:val="single"/>
              </w:rPr>
              <w:t xml:space="preserve">giving the reasons </w:t>
            </w:r>
            <w:r w:rsidR="001A7761" w:rsidRPr="00D41AAC">
              <w:rPr>
                <w:rFonts w:ascii="Arial" w:hAnsi="Arial" w:cs="Arial"/>
                <w:i/>
                <w:iCs/>
                <w:color w:val="FF0000"/>
                <w:sz w:val="20"/>
                <w:szCs w:val="20"/>
                <w:u w:val="single"/>
              </w:rPr>
              <w:t>for the request</w:t>
            </w:r>
            <w:r w:rsidRPr="00D41AAC">
              <w:rPr>
                <w:rFonts w:ascii="Arial" w:hAnsi="Arial" w:cs="Arial"/>
                <w:i/>
                <w:iCs/>
                <w:color w:val="FF0000"/>
                <w:sz w:val="20"/>
                <w:szCs w:val="20"/>
                <w:u w:val="single"/>
              </w:rPr>
              <w:t>. The Competition may either approve or decline the request.</w:t>
            </w:r>
          </w:p>
          <w:p w14:paraId="69F5C96E" w14:textId="77777777" w:rsidR="009805B0" w:rsidRPr="00D41AAC" w:rsidRDefault="009805B0" w:rsidP="00FB1C8B">
            <w:pPr>
              <w:autoSpaceDE w:val="0"/>
              <w:autoSpaceDN w:val="0"/>
              <w:adjustRightInd w:val="0"/>
              <w:spacing w:after="0"/>
              <w:rPr>
                <w:rFonts w:ascii="Arial" w:hAnsi="Arial" w:cs="Arial"/>
                <w:i/>
                <w:iCs/>
                <w:color w:val="FF0000"/>
                <w:sz w:val="20"/>
                <w:szCs w:val="20"/>
                <w:u w:val="single"/>
              </w:rPr>
            </w:pPr>
          </w:p>
          <w:p w14:paraId="153D6F7C" w14:textId="5BD9E0F2" w:rsidR="009805B0" w:rsidRPr="00D41AAC" w:rsidRDefault="00A50CD2" w:rsidP="00FB1C8B">
            <w:pPr>
              <w:autoSpaceDE w:val="0"/>
              <w:autoSpaceDN w:val="0"/>
              <w:adjustRightInd w:val="0"/>
              <w:spacing w:after="0"/>
              <w:rPr>
                <w:rFonts w:ascii="Arial" w:hAnsi="Arial" w:cs="Arial"/>
                <w:sz w:val="20"/>
                <w:szCs w:val="20"/>
              </w:rPr>
            </w:pPr>
            <w:r w:rsidRPr="00D41AAC">
              <w:rPr>
                <w:rFonts w:ascii="Arial" w:hAnsi="Arial" w:cs="Arial"/>
                <w:i/>
                <w:iCs/>
                <w:color w:val="FF0000"/>
                <w:sz w:val="20"/>
                <w:szCs w:val="20"/>
                <w:u w:val="single"/>
              </w:rPr>
              <w:t xml:space="preserve">If </w:t>
            </w:r>
            <w:r w:rsidR="00E424B3" w:rsidRPr="00D41AAC">
              <w:rPr>
                <w:rFonts w:ascii="Arial" w:hAnsi="Arial" w:cs="Arial"/>
                <w:i/>
                <w:iCs/>
                <w:color w:val="FF0000"/>
                <w:sz w:val="20"/>
                <w:szCs w:val="20"/>
                <w:u w:val="single"/>
              </w:rPr>
              <w:t>a</w:t>
            </w:r>
            <w:r w:rsidR="009805B0" w:rsidRPr="00D41AAC">
              <w:rPr>
                <w:rFonts w:ascii="Arial" w:hAnsi="Arial" w:cs="Arial"/>
                <w:i/>
                <w:iCs/>
                <w:color w:val="FF0000"/>
                <w:sz w:val="20"/>
                <w:szCs w:val="20"/>
                <w:u w:val="single"/>
              </w:rPr>
              <w:t xml:space="preserve"> Player’s registration </w:t>
            </w:r>
            <w:r w:rsidRPr="00D41AAC">
              <w:rPr>
                <w:rFonts w:ascii="Arial" w:hAnsi="Arial" w:cs="Arial"/>
                <w:i/>
                <w:iCs/>
                <w:color w:val="FF0000"/>
                <w:sz w:val="20"/>
                <w:szCs w:val="20"/>
                <w:u w:val="single"/>
              </w:rPr>
              <w:t>i</w:t>
            </w:r>
            <w:r w:rsidR="009805B0" w:rsidRPr="00D41AAC">
              <w:rPr>
                <w:rFonts w:ascii="Arial" w:hAnsi="Arial" w:cs="Arial"/>
                <w:i/>
                <w:iCs/>
                <w:color w:val="FF0000"/>
                <w:sz w:val="20"/>
                <w:szCs w:val="20"/>
                <w:u w:val="single"/>
              </w:rPr>
              <w:t xml:space="preserve">s cancelled he/she </w:t>
            </w:r>
            <w:r w:rsidR="002741D6" w:rsidRPr="00D41AAC">
              <w:rPr>
                <w:rFonts w:ascii="Arial" w:hAnsi="Arial" w:cs="Arial"/>
                <w:i/>
                <w:iCs/>
                <w:color w:val="FF0000"/>
                <w:sz w:val="20"/>
                <w:szCs w:val="20"/>
                <w:u w:val="single"/>
              </w:rPr>
              <w:t xml:space="preserve">will not be eligible to </w:t>
            </w:r>
            <w:r w:rsidR="00E71D7F" w:rsidRPr="005022AE">
              <w:rPr>
                <w:rFonts w:ascii="Arial" w:hAnsi="Arial" w:cs="Arial"/>
                <w:i/>
                <w:iCs/>
                <w:color w:val="FF0000"/>
                <w:sz w:val="20"/>
                <w:szCs w:val="20"/>
                <w:u w:val="single"/>
              </w:rPr>
              <w:t>re</w:t>
            </w:r>
            <w:r w:rsidR="00E16EA7" w:rsidRPr="005022AE">
              <w:rPr>
                <w:rFonts w:ascii="Arial" w:hAnsi="Arial" w:cs="Arial"/>
                <w:i/>
                <w:iCs/>
                <w:color w:val="FF0000"/>
                <w:sz w:val="20"/>
                <w:szCs w:val="20"/>
                <w:u w:val="single"/>
              </w:rPr>
              <w:t>-re</w:t>
            </w:r>
            <w:r w:rsidR="00E71D7F" w:rsidRPr="005022AE">
              <w:rPr>
                <w:rFonts w:ascii="Arial" w:hAnsi="Arial" w:cs="Arial"/>
                <w:i/>
                <w:iCs/>
                <w:color w:val="FF0000"/>
                <w:sz w:val="20"/>
                <w:szCs w:val="20"/>
                <w:u w:val="single"/>
              </w:rPr>
              <w:t>gister</w:t>
            </w:r>
            <w:r w:rsidR="009805B0" w:rsidRPr="00D41AAC">
              <w:rPr>
                <w:rFonts w:ascii="Arial" w:hAnsi="Arial" w:cs="Arial"/>
                <w:i/>
                <w:iCs/>
                <w:color w:val="FF0000"/>
                <w:sz w:val="20"/>
                <w:szCs w:val="20"/>
                <w:u w:val="single"/>
              </w:rPr>
              <w:t xml:space="preserve"> in the Competition </w:t>
            </w:r>
            <w:r w:rsidR="00E424B3" w:rsidRPr="00D41AAC">
              <w:rPr>
                <w:rFonts w:ascii="Arial" w:hAnsi="Arial" w:cs="Arial"/>
                <w:i/>
                <w:iCs/>
                <w:color w:val="FF0000"/>
                <w:sz w:val="20"/>
                <w:szCs w:val="20"/>
                <w:u w:val="single"/>
              </w:rPr>
              <w:t>for a period of [x] days from the date of cancellation.</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9DA4C" w14:textId="77777777" w:rsidR="000A3D8C" w:rsidRDefault="00FB77AD" w:rsidP="00FB1C8B">
            <w:pPr>
              <w:rPr>
                <w:rFonts w:ascii="Arial" w:hAnsi="Arial" w:cs="Arial"/>
                <w:sz w:val="20"/>
                <w:szCs w:val="20"/>
              </w:rPr>
            </w:pPr>
            <w:r>
              <w:rPr>
                <w:rFonts w:ascii="Arial" w:hAnsi="Arial" w:cs="Arial"/>
                <w:sz w:val="20"/>
                <w:szCs w:val="20"/>
              </w:rPr>
              <w:t>OPTIONAL RULE:</w:t>
            </w:r>
          </w:p>
          <w:p w14:paraId="70EA9873" w14:textId="640DC776" w:rsidR="009805B0" w:rsidRPr="00D41AAC" w:rsidRDefault="009805B0" w:rsidP="00FB1C8B">
            <w:pPr>
              <w:rPr>
                <w:rFonts w:ascii="Arial" w:hAnsi="Arial" w:cs="Arial"/>
                <w:sz w:val="20"/>
                <w:szCs w:val="20"/>
              </w:rPr>
            </w:pPr>
            <w:r w:rsidRPr="00D41AAC">
              <w:rPr>
                <w:rFonts w:ascii="Arial" w:hAnsi="Arial" w:cs="Arial"/>
                <w:sz w:val="20"/>
                <w:szCs w:val="20"/>
              </w:rPr>
              <w:t>This reflects the ability of a Club to cancel a Player’s registration via The FA’s electronic systems subject to the consent of the Competition.</w:t>
            </w:r>
            <w:r w:rsidR="00591DCB" w:rsidRPr="00D41AAC">
              <w:rPr>
                <w:rFonts w:ascii="Arial" w:hAnsi="Arial" w:cs="Arial"/>
                <w:sz w:val="20"/>
                <w:szCs w:val="20"/>
              </w:rPr>
              <w:t xml:space="preserve"> Competitions may specify their own timeframe for a Player whose registration has been cancelled to re-register.</w:t>
            </w:r>
          </w:p>
        </w:tc>
      </w:tr>
      <w:tr w:rsidR="009805B0" w:rsidRPr="00D41AAC" w14:paraId="7579BD70" w14:textId="77777777" w:rsidTr="00431E08">
        <w:tc>
          <w:tcPr>
            <w:tcW w:w="678" w:type="dxa"/>
            <w:tcBorders>
              <w:top w:val="single" w:sz="8" w:space="0" w:color="auto"/>
              <w:left w:val="single" w:sz="8" w:space="0" w:color="auto"/>
              <w:bottom w:val="single" w:sz="8" w:space="0" w:color="auto"/>
              <w:right w:val="single" w:sz="8" w:space="0" w:color="auto"/>
            </w:tcBorders>
            <w:shd w:val="clear" w:color="auto" w:fill="auto"/>
          </w:tcPr>
          <w:p w14:paraId="308DA1A5"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7EFCD9"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20.A</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B6FCBA"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All Competition Matches shall be played in accordance with the Laws of the Game as determined by the International Football Association Board.</w:t>
            </w:r>
          </w:p>
          <w:p w14:paraId="450A5AFD" w14:textId="77777777" w:rsidR="009805B0" w:rsidRPr="00D41AAC" w:rsidRDefault="009805B0" w:rsidP="00FB1C8B">
            <w:pPr>
              <w:autoSpaceDE w:val="0"/>
              <w:autoSpaceDN w:val="0"/>
              <w:adjustRightInd w:val="0"/>
              <w:spacing w:after="0"/>
              <w:rPr>
                <w:rFonts w:ascii="Arial" w:hAnsi="Arial" w:cs="Arial"/>
                <w:sz w:val="20"/>
                <w:szCs w:val="20"/>
              </w:rPr>
            </w:pPr>
          </w:p>
          <w:p w14:paraId="39517992"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 xml:space="preserve">Clubs must take all reasonable precautions to keep their Grounds in a playable condition. All Competition Matches shall be played on pitches </w:t>
            </w:r>
            <w:r w:rsidRPr="00D41AAC">
              <w:rPr>
                <w:rFonts w:ascii="Arial" w:hAnsi="Arial" w:cs="Arial"/>
                <w:sz w:val="20"/>
                <w:szCs w:val="20"/>
              </w:rPr>
              <w:lastRenderedPageBreak/>
              <w:t>deemed suitable by the Management Committee. If through any fault of the home Team a match has to be replayed, the Management Committee shall have power to order the venue to be changed.</w:t>
            </w:r>
          </w:p>
          <w:p w14:paraId="05B1B1D5" w14:textId="77777777" w:rsidR="009805B0" w:rsidRPr="00D41AAC" w:rsidRDefault="009805B0" w:rsidP="00FB1C8B">
            <w:pPr>
              <w:autoSpaceDE w:val="0"/>
              <w:autoSpaceDN w:val="0"/>
              <w:adjustRightInd w:val="0"/>
              <w:spacing w:after="0"/>
              <w:rPr>
                <w:rFonts w:ascii="Arial" w:hAnsi="Arial" w:cs="Arial"/>
                <w:sz w:val="20"/>
                <w:szCs w:val="20"/>
              </w:rPr>
            </w:pPr>
          </w:p>
          <w:p w14:paraId="0CFFD90D"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The Management Committee shall have power to decide whether a pitch and/or facilities are suitable for Competition Matches and to order the Club concerned to play its Competition Match(es) on another ground.</w:t>
            </w:r>
          </w:p>
          <w:p w14:paraId="4E3682B1" w14:textId="77777777" w:rsidR="009805B0" w:rsidRPr="00D41AAC" w:rsidRDefault="009805B0" w:rsidP="00FB1C8B">
            <w:pPr>
              <w:autoSpaceDE w:val="0"/>
              <w:autoSpaceDN w:val="0"/>
              <w:adjustRightInd w:val="0"/>
              <w:spacing w:after="0"/>
              <w:rPr>
                <w:rFonts w:ascii="Arial" w:hAnsi="Arial" w:cs="Arial"/>
                <w:sz w:val="20"/>
                <w:szCs w:val="20"/>
              </w:rPr>
            </w:pPr>
          </w:p>
          <w:p w14:paraId="1C409845"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Football Turf Pitches (3G) are allowed in this Competition provided they meet the required performance standards and are listed on the FA’s Register of Football Turf Pitches. All Football Turf Pitches used must be tested (by a FIFA accredited test institute) every three years and the results passed to The FA. The FA will give a decision on the suitability for use and add the pitch to the Register.</w:t>
            </w:r>
          </w:p>
          <w:p w14:paraId="751E4BFB" w14:textId="77777777" w:rsidR="009805B0" w:rsidRPr="00D41AAC" w:rsidRDefault="009805B0" w:rsidP="00FB1C8B">
            <w:pPr>
              <w:autoSpaceDE w:val="0"/>
              <w:autoSpaceDN w:val="0"/>
              <w:adjustRightInd w:val="0"/>
              <w:spacing w:after="0"/>
              <w:rPr>
                <w:rFonts w:ascii="Arial" w:hAnsi="Arial" w:cs="Arial"/>
                <w:sz w:val="20"/>
                <w:szCs w:val="20"/>
              </w:rPr>
            </w:pPr>
          </w:p>
          <w:p w14:paraId="2655CFE0"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The home Club is also responsible for advising Participants of footwear requirements when confirming match arrangements in accordance with Rule 20(C).</w:t>
            </w:r>
          </w:p>
          <w:p w14:paraId="4514893C" w14:textId="77777777" w:rsidR="009805B0" w:rsidRPr="00D41AAC" w:rsidRDefault="009805B0" w:rsidP="00FB1C8B">
            <w:pPr>
              <w:autoSpaceDE w:val="0"/>
              <w:autoSpaceDN w:val="0"/>
              <w:adjustRightInd w:val="0"/>
              <w:spacing w:after="0"/>
              <w:rPr>
                <w:rFonts w:ascii="Arial" w:hAnsi="Arial" w:cs="Arial"/>
                <w:sz w:val="20"/>
                <w:szCs w:val="20"/>
              </w:rPr>
            </w:pPr>
          </w:p>
          <w:p w14:paraId="3FE199DD" w14:textId="1B7A2044"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Within the National League System (“NLS”)</w:t>
            </w:r>
            <w:r w:rsidR="00AF7B6F">
              <w:rPr>
                <w:rFonts w:ascii="Arial" w:hAnsi="Arial" w:cs="Arial"/>
                <w:sz w:val="20"/>
                <w:szCs w:val="20"/>
              </w:rPr>
              <w:t xml:space="preserve"> </w:t>
            </w:r>
            <w:r w:rsidR="00AF7B6F" w:rsidRPr="005022AE">
              <w:rPr>
                <w:rFonts w:ascii="Arial" w:hAnsi="Arial" w:cs="Arial"/>
                <w:color w:val="FF0000"/>
                <w:sz w:val="20"/>
                <w:szCs w:val="20"/>
                <w:u w:val="single"/>
              </w:rPr>
              <w:t xml:space="preserve">and </w:t>
            </w:r>
            <w:r w:rsidRPr="00D41AAC">
              <w:rPr>
                <w:rFonts w:ascii="Arial" w:hAnsi="Arial" w:cs="Arial"/>
                <w:color w:val="FF0000"/>
                <w:sz w:val="20"/>
                <w:szCs w:val="20"/>
                <w:u w:val="single"/>
              </w:rPr>
              <w:t>Regional NLS Feeder Leagues</w:t>
            </w:r>
            <w:r w:rsidR="005022AE">
              <w:rPr>
                <w:rFonts w:ascii="Arial" w:hAnsi="Arial" w:cs="Arial"/>
                <w:color w:val="FF0000"/>
                <w:sz w:val="20"/>
                <w:szCs w:val="20"/>
                <w:u w:val="single"/>
              </w:rPr>
              <w:t xml:space="preserve">, </w:t>
            </w:r>
            <w:r w:rsidRPr="00D41AAC">
              <w:rPr>
                <w:rFonts w:ascii="Arial" w:hAnsi="Arial" w:cs="Arial"/>
                <w:sz w:val="20"/>
                <w:szCs w:val="20"/>
              </w:rPr>
              <w:t xml:space="preserve">all Competition Matches shall have a duration of 90 minutes. All </w:t>
            </w:r>
            <w:r w:rsidRPr="00D41AAC">
              <w:rPr>
                <w:rFonts w:ascii="Arial" w:hAnsi="Arial" w:cs="Arial"/>
                <w:color w:val="FF0000"/>
                <w:sz w:val="20"/>
                <w:szCs w:val="20"/>
                <w:u w:val="single"/>
              </w:rPr>
              <w:t>other</w:t>
            </w:r>
            <w:r w:rsidRPr="00D41AAC">
              <w:rPr>
                <w:rFonts w:ascii="Arial" w:hAnsi="Arial" w:cs="Arial"/>
                <w:color w:val="FF0000"/>
                <w:sz w:val="20"/>
                <w:szCs w:val="20"/>
              </w:rPr>
              <w:t xml:space="preserve"> </w:t>
            </w:r>
            <w:r w:rsidRPr="00D41AAC">
              <w:rPr>
                <w:rFonts w:ascii="Arial" w:hAnsi="Arial" w:cs="Arial"/>
                <w:sz w:val="20"/>
                <w:szCs w:val="20"/>
              </w:rPr>
              <w:t xml:space="preserve">Competition Matches </w:t>
            </w:r>
            <w:r w:rsidRPr="00D41AAC">
              <w:rPr>
                <w:rFonts w:ascii="Arial" w:hAnsi="Arial" w:cs="Arial"/>
                <w:strike/>
                <w:color w:val="FF0000"/>
                <w:sz w:val="20"/>
                <w:szCs w:val="20"/>
              </w:rPr>
              <w:t>outside of the NLS</w:t>
            </w:r>
            <w:r w:rsidRPr="00D41AAC">
              <w:rPr>
                <w:rFonts w:ascii="Arial" w:hAnsi="Arial" w:cs="Arial"/>
                <w:color w:val="FF0000"/>
                <w:sz w:val="20"/>
                <w:szCs w:val="20"/>
              </w:rPr>
              <w:t xml:space="preserve"> </w:t>
            </w:r>
            <w:r w:rsidRPr="00D41AAC">
              <w:rPr>
                <w:rFonts w:ascii="Arial" w:hAnsi="Arial" w:cs="Arial"/>
                <w:sz w:val="20"/>
                <w:szCs w:val="20"/>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4CD88FAC" w14:textId="77777777" w:rsidR="009805B0" w:rsidRPr="00D41AAC" w:rsidRDefault="009805B0" w:rsidP="00FB1C8B">
            <w:pPr>
              <w:autoSpaceDE w:val="0"/>
              <w:autoSpaceDN w:val="0"/>
              <w:adjustRightInd w:val="0"/>
              <w:spacing w:after="0"/>
              <w:rPr>
                <w:rFonts w:ascii="Arial" w:hAnsi="Arial" w:cs="Arial"/>
                <w:sz w:val="20"/>
                <w:szCs w:val="20"/>
              </w:rPr>
            </w:pPr>
          </w:p>
          <w:p w14:paraId="2B0C91E7"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The times of kick-off shall be agreed at the AGM and can only be altered by the mutual consent of the two competing Clubs and the Competition.</w:t>
            </w:r>
          </w:p>
          <w:p w14:paraId="1C460B49" w14:textId="77777777" w:rsidR="009805B0" w:rsidRPr="00D41AAC" w:rsidRDefault="009805B0" w:rsidP="00FB1C8B">
            <w:pPr>
              <w:autoSpaceDE w:val="0"/>
              <w:autoSpaceDN w:val="0"/>
              <w:adjustRightInd w:val="0"/>
              <w:spacing w:after="0"/>
              <w:rPr>
                <w:rFonts w:ascii="Arial" w:hAnsi="Arial" w:cs="Arial"/>
                <w:sz w:val="20"/>
                <w:szCs w:val="20"/>
              </w:rPr>
            </w:pPr>
          </w:p>
          <w:p w14:paraId="462BA41F"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lastRenderedPageBreak/>
              <w:t>Referees must order matches to commence at the appointed time and must report all late starts to the Competition.</w:t>
            </w:r>
          </w:p>
          <w:p w14:paraId="1344005F" w14:textId="77777777" w:rsidR="009805B0" w:rsidRPr="00D41AAC" w:rsidRDefault="009805B0" w:rsidP="00FB1C8B">
            <w:pPr>
              <w:autoSpaceDE w:val="0"/>
              <w:autoSpaceDN w:val="0"/>
              <w:adjustRightInd w:val="0"/>
              <w:spacing w:after="0"/>
              <w:rPr>
                <w:rFonts w:ascii="Arial" w:hAnsi="Arial" w:cs="Arial"/>
                <w:sz w:val="20"/>
                <w:szCs w:val="20"/>
              </w:rPr>
            </w:pPr>
          </w:p>
          <w:p w14:paraId="32CEFE73"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The home Team must provide goal nets, corner flags and at least two footballs fit for play and the referee shall make a report to the Competition if not provided. Failure to comply with this Rule will result in a fine in accordance with the Fines Tariff.</w:t>
            </w:r>
          </w:p>
          <w:p w14:paraId="4A04559F" w14:textId="77777777" w:rsidR="009805B0" w:rsidRPr="00D41AAC" w:rsidRDefault="009805B0" w:rsidP="00FB1C8B">
            <w:pPr>
              <w:autoSpaceDE w:val="0"/>
              <w:autoSpaceDN w:val="0"/>
              <w:adjustRightInd w:val="0"/>
              <w:spacing w:after="0"/>
              <w:rPr>
                <w:rFonts w:ascii="Arial" w:hAnsi="Arial" w:cs="Arial"/>
                <w:sz w:val="20"/>
                <w:szCs w:val="20"/>
              </w:rPr>
            </w:pPr>
          </w:p>
          <w:p w14:paraId="2355986B" w14:textId="3B7A0BA2" w:rsidR="009805B0" w:rsidRDefault="009805B0" w:rsidP="00FB1C8B">
            <w:pPr>
              <w:autoSpaceDE w:val="0"/>
              <w:autoSpaceDN w:val="0"/>
              <w:adjustRightInd w:val="0"/>
              <w:spacing w:after="0"/>
              <w:rPr>
                <w:rFonts w:ascii="Arial" w:hAnsi="Arial" w:cs="Arial"/>
                <w:color w:val="FF0000"/>
                <w:sz w:val="20"/>
                <w:szCs w:val="20"/>
                <w:u w:val="single"/>
              </w:rPr>
            </w:pPr>
            <w:r w:rsidRPr="00D41AAC">
              <w:rPr>
                <w:rFonts w:ascii="Arial" w:hAnsi="Arial" w:cs="Arial"/>
                <w:color w:val="FF0000"/>
                <w:sz w:val="20"/>
                <w:szCs w:val="20"/>
                <w:u w:val="single"/>
              </w:rPr>
              <w:t>No overhead netting is allowed for 9v9 and 11v11 affiliated matches</w:t>
            </w:r>
          </w:p>
          <w:p w14:paraId="541D27B5" w14:textId="77777777" w:rsidR="002A3EF5" w:rsidRPr="00D41AAC" w:rsidRDefault="002A3EF5" w:rsidP="00FB1C8B">
            <w:pPr>
              <w:autoSpaceDE w:val="0"/>
              <w:autoSpaceDN w:val="0"/>
              <w:adjustRightInd w:val="0"/>
              <w:spacing w:after="0"/>
              <w:rPr>
                <w:rFonts w:ascii="Arial" w:hAnsi="Arial" w:cs="Arial"/>
                <w:color w:val="FF0000"/>
                <w:sz w:val="20"/>
                <w:szCs w:val="20"/>
                <w:u w:val="single"/>
              </w:rPr>
            </w:pPr>
          </w:p>
          <w:p w14:paraId="25C50AAD" w14:textId="351DF4E5" w:rsidR="009805B0" w:rsidRPr="00D41AAC" w:rsidRDefault="009805B0" w:rsidP="00FB1C8B">
            <w:pPr>
              <w:autoSpaceDE w:val="0"/>
              <w:autoSpaceDN w:val="0"/>
              <w:adjustRightInd w:val="0"/>
              <w:spacing w:after="0"/>
              <w:rPr>
                <w:rFonts w:ascii="Arial" w:hAnsi="Arial" w:cs="Arial"/>
                <w:color w:val="FF0000"/>
                <w:sz w:val="20"/>
                <w:szCs w:val="20"/>
                <w:u w:val="single"/>
              </w:rPr>
            </w:pPr>
            <w:r w:rsidRPr="00D41AAC">
              <w:rPr>
                <w:rFonts w:ascii="Arial" w:hAnsi="Arial" w:cs="Arial"/>
                <w:color w:val="FF0000"/>
                <w:sz w:val="20"/>
                <w:szCs w:val="20"/>
                <w:u w:val="single"/>
              </w:rPr>
              <w:t>Regional NLS Feeder Leagues: Overhead wires used to support pitch divider netting are removed for all affiliated matches in the NLS and at Regional NLS Feeder League level</w:t>
            </w:r>
          </w:p>
          <w:p w14:paraId="13376578" w14:textId="77777777" w:rsidR="009805B0" w:rsidRPr="00D41AAC" w:rsidRDefault="009805B0" w:rsidP="00FB1C8B">
            <w:pPr>
              <w:autoSpaceDE w:val="0"/>
              <w:autoSpaceDN w:val="0"/>
              <w:adjustRightInd w:val="0"/>
              <w:spacing w:after="0"/>
              <w:rPr>
                <w:rFonts w:ascii="Arial" w:hAnsi="Arial" w:cs="Arial"/>
                <w:color w:val="FF0000"/>
                <w:sz w:val="20"/>
                <w:szCs w:val="20"/>
                <w:u w:val="single"/>
              </w:rPr>
            </w:pPr>
          </w:p>
          <w:p w14:paraId="4F3C5F2B"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color w:val="FF0000"/>
                <w:sz w:val="20"/>
                <w:szCs w:val="20"/>
                <w:u w:val="single"/>
              </w:rPr>
              <w:t>For those leagues which are not Regional NLS Feeder Leagues:  Overhead wires used to support pitch divider netting are ideally removed for affiliated matches but if they cannot be removed then discretion is given to the match official to restart the match in accordance of the laws of the game.</w:t>
            </w:r>
          </w:p>
          <w:p w14:paraId="5A1BE5C3" w14:textId="77777777" w:rsidR="009805B0" w:rsidRPr="00D41AAC" w:rsidRDefault="009805B0" w:rsidP="00FB1C8B">
            <w:pPr>
              <w:autoSpaceDE w:val="0"/>
              <w:autoSpaceDN w:val="0"/>
              <w:adjustRightInd w:val="0"/>
              <w:spacing w:after="0"/>
              <w:rPr>
                <w:rFonts w:ascii="Arial" w:hAnsi="Arial" w:cs="Arial"/>
                <w:sz w:val="20"/>
                <w:szCs w:val="20"/>
              </w:rPr>
            </w:pPr>
          </w:p>
          <w:p w14:paraId="7B4A4E51" w14:textId="77777777" w:rsidR="009805B0" w:rsidRPr="00D41AAC" w:rsidRDefault="009805B0" w:rsidP="00FB1C8B">
            <w:pPr>
              <w:autoSpaceDE w:val="0"/>
              <w:autoSpaceDN w:val="0"/>
              <w:adjustRightInd w:val="0"/>
              <w:spacing w:after="0"/>
              <w:rPr>
                <w:rFonts w:ascii="Arial" w:hAnsi="Arial" w:cs="Arial"/>
                <w:sz w:val="20"/>
                <w:szCs w:val="20"/>
              </w:rPr>
            </w:pP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AB6984" w14:textId="77777777" w:rsidR="009805B0" w:rsidRPr="00D41AAC" w:rsidRDefault="009805B0" w:rsidP="00FB1C8B">
            <w:pPr>
              <w:rPr>
                <w:rFonts w:ascii="Arial" w:hAnsi="Arial" w:cs="Arial"/>
                <w:sz w:val="20"/>
                <w:szCs w:val="20"/>
              </w:rPr>
            </w:pPr>
          </w:p>
          <w:p w14:paraId="06FBE2F8" w14:textId="77777777" w:rsidR="009805B0" w:rsidRPr="00D41AAC" w:rsidRDefault="009805B0" w:rsidP="00FB1C8B">
            <w:pPr>
              <w:rPr>
                <w:rFonts w:ascii="Arial" w:hAnsi="Arial" w:cs="Arial"/>
                <w:sz w:val="20"/>
                <w:szCs w:val="20"/>
              </w:rPr>
            </w:pPr>
          </w:p>
          <w:p w14:paraId="083EFADF" w14:textId="77777777" w:rsidR="009805B0" w:rsidRPr="00D41AAC" w:rsidRDefault="009805B0" w:rsidP="00FB1C8B">
            <w:pPr>
              <w:rPr>
                <w:rFonts w:ascii="Arial" w:hAnsi="Arial" w:cs="Arial"/>
                <w:sz w:val="20"/>
                <w:szCs w:val="20"/>
              </w:rPr>
            </w:pPr>
          </w:p>
          <w:p w14:paraId="732AE805" w14:textId="77777777" w:rsidR="009805B0" w:rsidRPr="00D41AAC" w:rsidRDefault="009805B0" w:rsidP="00FB1C8B">
            <w:pPr>
              <w:rPr>
                <w:rFonts w:ascii="Arial" w:hAnsi="Arial" w:cs="Arial"/>
                <w:sz w:val="20"/>
                <w:szCs w:val="20"/>
              </w:rPr>
            </w:pPr>
          </w:p>
          <w:p w14:paraId="5013EBB2" w14:textId="77777777" w:rsidR="009805B0" w:rsidRPr="00D41AAC" w:rsidRDefault="009805B0" w:rsidP="00FB1C8B">
            <w:pPr>
              <w:rPr>
                <w:rFonts w:ascii="Arial" w:hAnsi="Arial" w:cs="Arial"/>
                <w:sz w:val="20"/>
                <w:szCs w:val="20"/>
              </w:rPr>
            </w:pPr>
          </w:p>
          <w:p w14:paraId="2745EA73" w14:textId="77777777" w:rsidR="009805B0" w:rsidRPr="00D41AAC" w:rsidRDefault="009805B0" w:rsidP="00FB1C8B">
            <w:pPr>
              <w:rPr>
                <w:rFonts w:ascii="Arial" w:hAnsi="Arial" w:cs="Arial"/>
                <w:sz w:val="20"/>
                <w:szCs w:val="20"/>
              </w:rPr>
            </w:pPr>
          </w:p>
          <w:p w14:paraId="40400F00" w14:textId="77777777" w:rsidR="009805B0" w:rsidRPr="00D41AAC" w:rsidRDefault="009805B0" w:rsidP="00FB1C8B">
            <w:pPr>
              <w:rPr>
                <w:rFonts w:ascii="Arial" w:hAnsi="Arial" w:cs="Arial"/>
                <w:sz w:val="20"/>
                <w:szCs w:val="20"/>
              </w:rPr>
            </w:pPr>
          </w:p>
          <w:p w14:paraId="748C48F1" w14:textId="77777777" w:rsidR="009805B0" w:rsidRPr="00D41AAC" w:rsidRDefault="009805B0" w:rsidP="00FB1C8B">
            <w:pPr>
              <w:rPr>
                <w:rFonts w:ascii="Arial" w:hAnsi="Arial" w:cs="Arial"/>
                <w:sz w:val="20"/>
                <w:szCs w:val="20"/>
              </w:rPr>
            </w:pPr>
          </w:p>
          <w:p w14:paraId="44D72C81" w14:textId="77777777" w:rsidR="009805B0" w:rsidRPr="00D41AAC" w:rsidRDefault="009805B0" w:rsidP="00FB1C8B">
            <w:pPr>
              <w:rPr>
                <w:rFonts w:ascii="Arial" w:hAnsi="Arial" w:cs="Arial"/>
                <w:sz w:val="20"/>
                <w:szCs w:val="20"/>
              </w:rPr>
            </w:pPr>
          </w:p>
          <w:p w14:paraId="0DD31A85" w14:textId="77777777" w:rsidR="009805B0" w:rsidRPr="00D41AAC" w:rsidRDefault="009805B0" w:rsidP="00FB1C8B">
            <w:pPr>
              <w:rPr>
                <w:rFonts w:ascii="Arial" w:hAnsi="Arial" w:cs="Arial"/>
                <w:sz w:val="20"/>
                <w:szCs w:val="20"/>
              </w:rPr>
            </w:pPr>
          </w:p>
          <w:p w14:paraId="76AD28FE" w14:textId="77777777" w:rsidR="009805B0" w:rsidRPr="00D41AAC" w:rsidRDefault="009805B0" w:rsidP="00FB1C8B">
            <w:pPr>
              <w:rPr>
                <w:rFonts w:ascii="Arial" w:hAnsi="Arial" w:cs="Arial"/>
                <w:sz w:val="20"/>
                <w:szCs w:val="20"/>
              </w:rPr>
            </w:pPr>
          </w:p>
          <w:p w14:paraId="6C0A9FD1" w14:textId="77777777" w:rsidR="009805B0" w:rsidRPr="00D41AAC" w:rsidRDefault="009805B0" w:rsidP="00FB1C8B">
            <w:pPr>
              <w:rPr>
                <w:rFonts w:ascii="Arial" w:hAnsi="Arial" w:cs="Arial"/>
                <w:sz w:val="20"/>
                <w:szCs w:val="20"/>
              </w:rPr>
            </w:pPr>
          </w:p>
          <w:p w14:paraId="6EA20564" w14:textId="77777777" w:rsidR="009805B0" w:rsidRPr="00D41AAC" w:rsidRDefault="009805B0" w:rsidP="00FB1C8B">
            <w:pPr>
              <w:rPr>
                <w:rFonts w:ascii="Arial" w:hAnsi="Arial" w:cs="Arial"/>
                <w:sz w:val="20"/>
                <w:szCs w:val="20"/>
              </w:rPr>
            </w:pPr>
          </w:p>
          <w:p w14:paraId="58B5BFE4" w14:textId="77777777" w:rsidR="009805B0" w:rsidRPr="00D41AAC" w:rsidRDefault="009805B0" w:rsidP="00FB1C8B">
            <w:pPr>
              <w:rPr>
                <w:rFonts w:ascii="Arial" w:hAnsi="Arial" w:cs="Arial"/>
                <w:sz w:val="20"/>
                <w:szCs w:val="20"/>
              </w:rPr>
            </w:pPr>
            <w:r w:rsidRPr="00D41AAC">
              <w:rPr>
                <w:rFonts w:ascii="Arial" w:hAnsi="Arial" w:cs="Arial"/>
                <w:sz w:val="20"/>
                <w:szCs w:val="20"/>
              </w:rPr>
              <w:t>This clarifies the duration of matches at particular levels.</w:t>
            </w:r>
          </w:p>
          <w:p w14:paraId="4F8F83B1" w14:textId="77777777" w:rsidR="009805B0" w:rsidRPr="00D41AAC" w:rsidRDefault="009805B0" w:rsidP="00FB1C8B">
            <w:pPr>
              <w:rPr>
                <w:rFonts w:ascii="Arial" w:hAnsi="Arial" w:cs="Arial"/>
                <w:sz w:val="20"/>
                <w:szCs w:val="20"/>
              </w:rPr>
            </w:pPr>
          </w:p>
          <w:p w14:paraId="4FBBEC6D" w14:textId="77777777" w:rsidR="009805B0" w:rsidRPr="00D41AAC" w:rsidRDefault="009805B0" w:rsidP="00FB1C8B">
            <w:pPr>
              <w:rPr>
                <w:rFonts w:ascii="Arial" w:hAnsi="Arial" w:cs="Arial"/>
                <w:sz w:val="20"/>
                <w:szCs w:val="20"/>
              </w:rPr>
            </w:pPr>
          </w:p>
          <w:p w14:paraId="7769E43E" w14:textId="77777777" w:rsidR="009805B0" w:rsidRPr="00D41AAC" w:rsidRDefault="009805B0" w:rsidP="00FB1C8B">
            <w:pPr>
              <w:rPr>
                <w:rFonts w:ascii="Arial" w:hAnsi="Arial" w:cs="Arial"/>
                <w:sz w:val="20"/>
                <w:szCs w:val="20"/>
              </w:rPr>
            </w:pPr>
          </w:p>
          <w:p w14:paraId="346605C7" w14:textId="77777777" w:rsidR="009805B0" w:rsidRPr="00D41AAC" w:rsidRDefault="009805B0" w:rsidP="00FB1C8B">
            <w:pPr>
              <w:rPr>
                <w:rFonts w:ascii="Arial" w:hAnsi="Arial" w:cs="Arial"/>
                <w:sz w:val="20"/>
                <w:szCs w:val="20"/>
              </w:rPr>
            </w:pPr>
          </w:p>
          <w:p w14:paraId="48F86275" w14:textId="77777777" w:rsidR="009805B0" w:rsidRPr="00D41AAC" w:rsidRDefault="009805B0" w:rsidP="00FB1C8B">
            <w:pPr>
              <w:rPr>
                <w:rFonts w:ascii="Arial" w:hAnsi="Arial" w:cs="Arial"/>
                <w:sz w:val="20"/>
                <w:szCs w:val="20"/>
              </w:rPr>
            </w:pPr>
          </w:p>
          <w:p w14:paraId="7BE6010F" w14:textId="77777777" w:rsidR="009805B0" w:rsidRPr="00D41AAC" w:rsidRDefault="009805B0" w:rsidP="00FB1C8B">
            <w:pPr>
              <w:rPr>
                <w:rFonts w:ascii="Arial" w:hAnsi="Arial" w:cs="Arial"/>
                <w:sz w:val="20"/>
                <w:szCs w:val="20"/>
              </w:rPr>
            </w:pPr>
          </w:p>
          <w:p w14:paraId="41C3A57E" w14:textId="77777777" w:rsidR="009805B0" w:rsidRPr="00D41AAC" w:rsidRDefault="009805B0" w:rsidP="00FB1C8B">
            <w:pPr>
              <w:rPr>
                <w:rFonts w:ascii="Arial" w:hAnsi="Arial" w:cs="Arial"/>
                <w:sz w:val="20"/>
                <w:szCs w:val="20"/>
              </w:rPr>
            </w:pPr>
          </w:p>
          <w:p w14:paraId="09B0B528" w14:textId="77777777" w:rsidR="009805B0" w:rsidRPr="00D41AAC" w:rsidRDefault="009805B0" w:rsidP="00FB1C8B">
            <w:pPr>
              <w:rPr>
                <w:rFonts w:ascii="Arial" w:hAnsi="Arial" w:cs="Arial"/>
                <w:sz w:val="20"/>
                <w:szCs w:val="20"/>
              </w:rPr>
            </w:pPr>
          </w:p>
          <w:p w14:paraId="5B2285F6" w14:textId="77777777" w:rsidR="009805B0" w:rsidRPr="00D41AAC" w:rsidRDefault="009805B0" w:rsidP="00FB1C8B">
            <w:pPr>
              <w:rPr>
                <w:rFonts w:ascii="Arial" w:hAnsi="Arial" w:cs="Arial"/>
                <w:sz w:val="20"/>
                <w:szCs w:val="20"/>
              </w:rPr>
            </w:pPr>
          </w:p>
          <w:p w14:paraId="567A24AE" w14:textId="77777777" w:rsidR="009805B0" w:rsidRPr="00D41AAC" w:rsidRDefault="009805B0" w:rsidP="00FB1C8B">
            <w:pPr>
              <w:rPr>
                <w:rFonts w:ascii="Arial" w:hAnsi="Arial" w:cs="Arial"/>
                <w:sz w:val="20"/>
                <w:szCs w:val="20"/>
              </w:rPr>
            </w:pPr>
          </w:p>
          <w:p w14:paraId="26DDF9C9" w14:textId="77777777" w:rsidR="009805B0" w:rsidRPr="00D41AAC" w:rsidRDefault="009805B0" w:rsidP="00FB1C8B">
            <w:pPr>
              <w:rPr>
                <w:rFonts w:ascii="Arial" w:hAnsi="Arial" w:cs="Arial"/>
                <w:sz w:val="20"/>
                <w:szCs w:val="20"/>
              </w:rPr>
            </w:pPr>
          </w:p>
          <w:p w14:paraId="2CC44DF1" w14:textId="09B1C0EA" w:rsidR="009805B0" w:rsidRPr="00D41AAC" w:rsidRDefault="009805B0" w:rsidP="00FB1C8B">
            <w:pPr>
              <w:rPr>
                <w:rFonts w:ascii="Arial" w:hAnsi="Arial" w:cs="Arial"/>
                <w:sz w:val="20"/>
                <w:szCs w:val="20"/>
              </w:rPr>
            </w:pPr>
            <w:r w:rsidRPr="00D41AAC">
              <w:rPr>
                <w:rFonts w:ascii="Arial" w:hAnsi="Arial" w:cs="Arial"/>
                <w:sz w:val="20"/>
                <w:szCs w:val="20"/>
              </w:rPr>
              <w:t>This clarifies when overhead netting can be used</w:t>
            </w:r>
            <w:r w:rsidR="008F09F8" w:rsidRPr="00D41AAC">
              <w:rPr>
                <w:rFonts w:ascii="Arial" w:hAnsi="Arial" w:cs="Arial"/>
                <w:sz w:val="20"/>
                <w:szCs w:val="20"/>
              </w:rPr>
              <w:t xml:space="preserve"> and the approach to be taken with respect to pitch divider wires</w:t>
            </w:r>
            <w:r w:rsidRPr="00D41AAC">
              <w:rPr>
                <w:rFonts w:ascii="Arial" w:hAnsi="Arial" w:cs="Arial"/>
                <w:sz w:val="20"/>
                <w:szCs w:val="20"/>
              </w:rPr>
              <w:t>.</w:t>
            </w:r>
            <w:r w:rsidR="0047009E" w:rsidRPr="00D41AAC">
              <w:rPr>
                <w:rFonts w:ascii="Arial" w:hAnsi="Arial" w:cs="Arial"/>
                <w:sz w:val="20"/>
                <w:szCs w:val="20"/>
              </w:rPr>
              <w:t xml:space="preserve"> It follows</w:t>
            </w:r>
            <w:r w:rsidR="00D41AAC">
              <w:rPr>
                <w:rFonts w:ascii="Arial" w:hAnsi="Arial" w:cs="Arial"/>
                <w:sz w:val="20"/>
                <w:szCs w:val="20"/>
              </w:rPr>
              <w:t xml:space="preserve"> </w:t>
            </w:r>
            <w:r w:rsidR="0047009E" w:rsidRPr="00D41AAC">
              <w:rPr>
                <w:rFonts w:ascii="Arial" w:hAnsi="Arial" w:cs="Arial"/>
                <w:sz w:val="20"/>
                <w:szCs w:val="20"/>
              </w:rPr>
              <w:t>recommendations made by the FA Facilities Expert Advisory Group.</w:t>
            </w:r>
          </w:p>
          <w:p w14:paraId="01EED9B1" w14:textId="77777777" w:rsidR="009805B0" w:rsidRPr="00D41AAC" w:rsidRDefault="009805B0" w:rsidP="00FB1C8B">
            <w:pPr>
              <w:rPr>
                <w:rFonts w:ascii="Arial" w:hAnsi="Arial" w:cs="Arial"/>
                <w:sz w:val="20"/>
                <w:szCs w:val="20"/>
              </w:rPr>
            </w:pPr>
          </w:p>
          <w:p w14:paraId="43220530" w14:textId="77777777" w:rsidR="009805B0" w:rsidRPr="00D41AAC" w:rsidRDefault="009805B0" w:rsidP="00FB1C8B">
            <w:pPr>
              <w:rPr>
                <w:rFonts w:ascii="Arial" w:hAnsi="Arial" w:cs="Arial"/>
                <w:sz w:val="20"/>
                <w:szCs w:val="20"/>
              </w:rPr>
            </w:pPr>
          </w:p>
          <w:p w14:paraId="0B2DCA86" w14:textId="77777777" w:rsidR="009805B0" w:rsidRPr="00D41AAC" w:rsidRDefault="009805B0" w:rsidP="00FB1C8B">
            <w:pPr>
              <w:rPr>
                <w:rFonts w:ascii="Arial" w:hAnsi="Arial" w:cs="Arial"/>
                <w:sz w:val="20"/>
                <w:szCs w:val="20"/>
              </w:rPr>
            </w:pPr>
          </w:p>
          <w:p w14:paraId="76BF371D" w14:textId="77777777" w:rsidR="009805B0" w:rsidRPr="00D41AAC" w:rsidRDefault="009805B0" w:rsidP="00FB1C8B">
            <w:pPr>
              <w:rPr>
                <w:rFonts w:ascii="Arial" w:hAnsi="Arial" w:cs="Arial"/>
                <w:sz w:val="20"/>
                <w:szCs w:val="20"/>
              </w:rPr>
            </w:pPr>
          </w:p>
          <w:p w14:paraId="20B25BD5" w14:textId="77777777" w:rsidR="009805B0" w:rsidRPr="00D41AAC" w:rsidRDefault="009805B0" w:rsidP="00FB1C8B">
            <w:pPr>
              <w:rPr>
                <w:rFonts w:ascii="Arial" w:hAnsi="Arial" w:cs="Arial"/>
                <w:sz w:val="20"/>
                <w:szCs w:val="20"/>
              </w:rPr>
            </w:pPr>
          </w:p>
        </w:tc>
      </w:tr>
      <w:tr w:rsidR="009805B0" w:rsidRPr="00D41AAC" w14:paraId="1A3D7984" w14:textId="77777777" w:rsidTr="00431E08">
        <w:trPr>
          <w:trHeight w:val="1776"/>
        </w:trPr>
        <w:tc>
          <w:tcPr>
            <w:tcW w:w="678" w:type="dxa"/>
            <w:tcBorders>
              <w:top w:val="single" w:sz="8" w:space="0" w:color="auto"/>
              <w:left w:val="single" w:sz="8" w:space="0" w:color="auto"/>
              <w:bottom w:val="single" w:sz="8" w:space="0" w:color="auto"/>
              <w:right w:val="single" w:sz="8" w:space="0" w:color="auto"/>
            </w:tcBorders>
            <w:shd w:val="clear" w:color="auto" w:fill="auto"/>
          </w:tcPr>
          <w:p w14:paraId="5A656154" w14:textId="77777777" w:rsidR="009805B0" w:rsidRPr="00D41AAC" w:rsidRDefault="009805B0" w:rsidP="009805B0">
            <w:pPr>
              <w:pStyle w:val="ListParagraph"/>
              <w:numPr>
                <w:ilvl w:val="0"/>
                <w:numId w:val="2"/>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53C63A" w14:textId="77777777" w:rsidR="009805B0" w:rsidRPr="00D41AAC" w:rsidRDefault="009805B0" w:rsidP="00FB1C8B">
            <w:pPr>
              <w:spacing w:before="120" w:after="120"/>
              <w:rPr>
                <w:rFonts w:ascii="Arial" w:hAnsi="Arial" w:cs="Arial"/>
                <w:sz w:val="20"/>
                <w:szCs w:val="20"/>
              </w:rPr>
            </w:pPr>
            <w:r w:rsidRPr="00D41AAC">
              <w:rPr>
                <w:rFonts w:ascii="Arial" w:hAnsi="Arial" w:cs="Arial"/>
                <w:sz w:val="20"/>
                <w:szCs w:val="20"/>
              </w:rPr>
              <w:t>20.F</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E8A2CB" w14:textId="77777777" w:rsidR="009805B0" w:rsidRPr="00D41AAC" w:rsidRDefault="009805B0" w:rsidP="00FB1C8B">
            <w:pPr>
              <w:autoSpaceDE w:val="0"/>
              <w:autoSpaceDN w:val="0"/>
              <w:adjustRightInd w:val="0"/>
              <w:spacing w:after="0"/>
              <w:rPr>
                <w:rFonts w:ascii="Arial" w:hAnsi="Arial" w:cs="Arial"/>
                <w:sz w:val="20"/>
                <w:szCs w:val="20"/>
              </w:rPr>
            </w:pPr>
            <w:r w:rsidRPr="00D41AAC">
              <w:rPr>
                <w:rFonts w:ascii="Arial" w:hAnsi="Arial" w:cs="Arial"/>
                <w:sz w:val="20"/>
                <w:szCs w:val="20"/>
              </w:rPr>
              <w:t xml:space="preserve">The referee </w:t>
            </w:r>
            <w:r w:rsidRPr="002A3EF5">
              <w:rPr>
                <w:rFonts w:ascii="Arial" w:hAnsi="Arial" w:cs="Arial"/>
                <w:i/>
                <w:iCs/>
                <w:color w:val="FF0000"/>
                <w:sz w:val="20"/>
                <w:szCs w:val="20"/>
                <w:u w:val="single"/>
              </w:rPr>
              <w:t>[and a representative of the opposing Club]</w:t>
            </w:r>
            <w:r w:rsidRPr="00D41AAC">
              <w:rPr>
                <w:rFonts w:ascii="Arial" w:hAnsi="Arial" w:cs="Arial"/>
                <w:sz w:val="20"/>
                <w:szCs w:val="20"/>
              </w:rPr>
              <w:t xml:space="preserve"> shall be informed of the names of the </w:t>
            </w:r>
            <w:r w:rsidRPr="00D41AAC">
              <w:rPr>
                <w:rFonts w:ascii="Arial" w:hAnsi="Arial" w:cs="Arial"/>
                <w:strike/>
                <w:color w:val="FF0000"/>
                <w:sz w:val="20"/>
                <w:szCs w:val="20"/>
              </w:rPr>
              <w:t>substitute</w:t>
            </w:r>
            <w:r w:rsidRPr="00D41AAC">
              <w:rPr>
                <w:rFonts w:ascii="Arial" w:hAnsi="Arial" w:cs="Arial"/>
                <w:color w:val="FF0000"/>
                <w:sz w:val="20"/>
                <w:szCs w:val="20"/>
              </w:rPr>
              <w:t xml:space="preserve"> </w:t>
            </w:r>
            <w:r w:rsidRPr="00D41AAC">
              <w:rPr>
                <w:rFonts w:ascii="Arial" w:hAnsi="Arial" w:cs="Arial"/>
                <w:sz w:val="20"/>
                <w:szCs w:val="20"/>
              </w:rPr>
              <w:t xml:space="preserve">Players </w:t>
            </w:r>
            <w:r w:rsidRPr="00D41AAC">
              <w:rPr>
                <w:rFonts w:ascii="Arial" w:hAnsi="Arial" w:cs="Arial"/>
                <w:color w:val="FF0000"/>
                <w:sz w:val="20"/>
                <w:szCs w:val="20"/>
                <w:u w:val="single"/>
              </w:rPr>
              <w:t>taking part in the Match (including the substitutes)</w:t>
            </w:r>
            <w:r w:rsidRPr="00D41AAC">
              <w:rPr>
                <w:rFonts w:ascii="Arial" w:hAnsi="Arial" w:cs="Arial"/>
                <w:color w:val="FF0000"/>
                <w:sz w:val="20"/>
                <w:szCs w:val="20"/>
              </w:rPr>
              <w:t xml:space="preserve"> </w:t>
            </w:r>
            <w:r w:rsidRPr="00D41AAC">
              <w:rPr>
                <w:rFonts w:ascii="Arial" w:hAnsi="Arial" w:cs="Arial"/>
                <w:sz w:val="20"/>
                <w:szCs w:val="20"/>
              </w:rPr>
              <w:t>not later than [ ] minutes before the start of the Competition Match and a Player not so named may not take part in that Competition Match.</w:t>
            </w:r>
          </w:p>
        </w:tc>
        <w:tc>
          <w:tcPr>
            <w:tcW w:w="4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BA2C2C" w14:textId="77777777" w:rsidR="009805B0" w:rsidRPr="00D41AAC" w:rsidRDefault="009805B0" w:rsidP="00FB1C8B">
            <w:pPr>
              <w:rPr>
                <w:rFonts w:ascii="Arial" w:hAnsi="Arial" w:cs="Arial"/>
                <w:sz w:val="20"/>
                <w:szCs w:val="20"/>
              </w:rPr>
            </w:pPr>
            <w:r w:rsidRPr="00D41AAC">
              <w:rPr>
                <w:rFonts w:ascii="Arial" w:hAnsi="Arial" w:cs="Arial"/>
                <w:sz w:val="20"/>
                <w:szCs w:val="20"/>
              </w:rPr>
              <w:t xml:space="preserve">This amendment clarifies that clubs are required to provide not just the names of substitutes but also of those starting the game. The amendment also gives competitions the option to require such disclosure to be made not just to the referee but also to a representative of the opposing club. </w:t>
            </w:r>
          </w:p>
        </w:tc>
      </w:tr>
    </w:tbl>
    <w:p w14:paraId="461075B2" w14:textId="755BB56B" w:rsidR="00431E08" w:rsidRPr="0002729F" w:rsidRDefault="00431E08" w:rsidP="00431E08">
      <w:pPr>
        <w:spacing w:after="160" w:line="259" w:lineRule="auto"/>
        <w:rPr>
          <w:rFonts w:ascii="Arial" w:hAnsi="Arial" w:cs="Arial"/>
        </w:rPr>
      </w:pPr>
    </w:p>
    <w:sectPr w:rsidR="00431E08" w:rsidRPr="0002729F" w:rsidSect="009805B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65E9" w14:textId="77777777" w:rsidR="00962817" w:rsidRDefault="00962817" w:rsidP="00E75CE1">
      <w:pPr>
        <w:spacing w:after="0" w:line="240" w:lineRule="auto"/>
      </w:pPr>
      <w:r>
        <w:separator/>
      </w:r>
    </w:p>
  </w:endnote>
  <w:endnote w:type="continuationSeparator" w:id="0">
    <w:p w14:paraId="4B7847FE" w14:textId="77777777" w:rsidR="00962817" w:rsidRDefault="00962817" w:rsidP="00E7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284490"/>
      <w:docPartObj>
        <w:docPartGallery w:val="Page Numbers (Bottom of Page)"/>
        <w:docPartUnique/>
      </w:docPartObj>
    </w:sdtPr>
    <w:sdtEndPr>
      <w:rPr>
        <w:noProof/>
      </w:rPr>
    </w:sdtEndPr>
    <w:sdtContent>
      <w:p w14:paraId="77B061BF" w14:textId="3371A728" w:rsidR="00E75CE1" w:rsidRDefault="00E75C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6B4A6" w14:textId="77777777" w:rsidR="00E75CE1" w:rsidRDefault="00E7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81DC" w14:textId="77777777" w:rsidR="00962817" w:rsidRDefault="00962817" w:rsidP="00E75CE1">
      <w:pPr>
        <w:spacing w:after="0" w:line="240" w:lineRule="auto"/>
      </w:pPr>
      <w:r>
        <w:separator/>
      </w:r>
    </w:p>
  </w:footnote>
  <w:footnote w:type="continuationSeparator" w:id="0">
    <w:p w14:paraId="1063E54D" w14:textId="77777777" w:rsidR="00962817" w:rsidRDefault="00962817" w:rsidP="00E75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1033B"/>
    <w:multiLevelType w:val="hybridMultilevel"/>
    <w:tmpl w:val="D05C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412CE"/>
    <w:multiLevelType w:val="hybridMultilevel"/>
    <w:tmpl w:val="79FA0A2E"/>
    <w:lvl w:ilvl="0" w:tplc="907C4AF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186827"/>
    <w:multiLevelType w:val="hybridMultilevel"/>
    <w:tmpl w:val="41DAD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30E6A"/>
    <w:multiLevelType w:val="hybridMultilevel"/>
    <w:tmpl w:val="D05C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71B91"/>
    <w:multiLevelType w:val="hybridMultilevel"/>
    <w:tmpl w:val="BA8872BC"/>
    <w:lvl w:ilvl="0" w:tplc="0B96D6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F67EEE"/>
    <w:multiLevelType w:val="hybridMultilevel"/>
    <w:tmpl w:val="618EE21A"/>
    <w:lvl w:ilvl="0" w:tplc="E0280D58">
      <w:start w:val="18"/>
      <w:numFmt w:val="bullet"/>
      <w:lvlText w:val="-"/>
      <w:lvlJc w:val="left"/>
      <w:pPr>
        <w:ind w:left="1080" w:hanging="360"/>
      </w:pPr>
      <w:rPr>
        <w:rFonts w:ascii="FS Jack" w:eastAsiaTheme="minorHAnsi" w:hAnsi="FS Jack"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B0"/>
    <w:rsid w:val="0002729F"/>
    <w:rsid w:val="000A077B"/>
    <w:rsid w:val="000A3D8C"/>
    <w:rsid w:val="00113DFE"/>
    <w:rsid w:val="001A7761"/>
    <w:rsid w:val="00205E4C"/>
    <w:rsid w:val="00266901"/>
    <w:rsid w:val="002741D6"/>
    <w:rsid w:val="002A3EF5"/>
    <w:rsid w:val="002D1863"/>
    <w:rsid w:val="00322B54"/>
    <w:rsid w:val="00353A42"/>
    <w:rsid w:val="003B733C"/>
    <w:rsid w:val="00431E08"/>
    <w:rsid w:val="0047009E"/>
    <w:rsid w:val="005022AE"/>
    <w:rsid w:val="00591B93"/>
    <w:rsid w:val="00591DCB"/>
    <w:rsid w:val="005D6E68"/>
    <w:rsid w:val="00652A9F"/>
    <w:rsid w:val="00670C19"/>
    <w:rsid w:val="00713919"/>
    <w:rsid w:val="007C4D73"/>
    <w:rsid w:val="008F09F8"/>
    <w:rsid w:val="00903724"/>
    <w:rsid w:val="009069AC"/>
    <w:rsid w:val="0095513F"/>
    <w:rsid w:val="00962817"/>
    <w:rsid w:val="0098004E"/>
    <w:rsid w:val="009805B0"/>
    <w:rsid w:val="009E2BCF"/>
    <w:rsid w:val="00A17F95"/>
    <w:rsid w:val="00A50CD2"/>
    <w:rsid w:val="00AA75DE"/>
    <w:rsid w:val="00AD7F91"/>
    <w:rsid w:val="00AF7B6F"/>
    <w:rsid w:val="00B73AC6"/>
    <w:rsid w:val="00B97644"/>
    <w:rsid w:val="00BA5C94"/>
    <w:rsid w:val="00BF5A02"/>
    <w:rsid w:val="00C01530"/>
    <w:rsid w:val="00C31BFC"/>
    <w:rsid w:val="00CC53C9"/>
    <w:rsid w:val="00CC7AE5"/>
    <w:rsid w:val="00CF2621"/>
    <w:rsid w:val="00D41AAC"/>
    <w:rsid w:val="00D52F2C"/>
    <w:rsid w:val="00E16EA7"/>
    <w:rsid w:val="00E424B3"/>
    <w:rsid w:val="00E71D7F"/>
    <w:rsid w:val="00E75CE1"/>
    <w:rsid w:val="00F34293"/>
    <w:rsid w:val="00F956D8"/>
    <w:rsid w:val="00F97EE9"/>
    <w:rsid w:val="00FB77AD"/>
    <w:rsid w:val="00FE4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2D95"/>
  <w15:chartTrackingRefBased/>
  <w15:docId w15:val="{BA841569-5559-4FEE-A0D1-08CB7045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B0"/>
    <w:pPr>
      <w:spacing w:after="200" w:line="276" w:lineRule="auto"/>
    </w:pPr>
  </w:style>
  <w:style w:type="paragraph" w:styleId="Heading1">
    <w:name w:val="heading 1"/>
    <w:basedOn w:val="ListParagraph"/>
    <w:link w:val="Heading1Char"/>
    <w:uiPriority w:val="9"/>
    <w:qFormat/>
    <w:rsid w:val="009805B0"/>
    <w:pPr>
      <w:numPr>
        <w:numId w:val="1"/>
      </w:numPr>
      <w:outlineLvl w:val="0"/>
    </w:pPr>
    <w:rPr>
      <w:rFonts w:ascii="FS Jack" w:hAnsi="FS J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5B0"/>
    <w:rPr>
      <w:rFonts w:ascii="FS Jack" w:hAnsi="FS Jack"/>
      <w:b/>
      <w:bCs/>
      <w:sz w:val="20"/>
      <w:szCs w:val="20"/>
    </w:rPr>
  </w:style>
  <w:style w:type="paragraph" w:styleId="ListParagraph">
    <w:name w:val="List Paragraph"/>
    <w:basedOn w:val="Normal"/>
    <w:uiPriority w:val="34"/>
    <w:qFormat/>
    <w:rsid w:val="009805B0"/>
    <w:pPr>
      <w:ind w:left="720"/>
      <w:contextualSpacing/>
    </w:pPr>
  </w:style>
  <w:style w:type="paragraph" w:styleId="Header">
    <w:name w:val="header"/>
    <w:basedOn w:val="Normal"/>
    <w:link w:val="HeaderChar"/>
    <w:uiPriority w:val="99"/>
    <w:unhideWhenUsed/>
    <w:rsid w:val="00E75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E1"/>
  </w:style>
  <w:style w:type="paragraph" w:styleId="Footer">
    <w:name w:val="footer"/>
    <w:basedOn w:val="Normal"/>
    <w:link w:val="FooterChar"/>
    <w:uiPriority w:val="99"/>
    <w:unhideWhenUsed/>
    <w:rsid w:val="00E75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Faulkner</dc:creator>
  <cp:keywords/>
  <dc:description/>
  <cp:lastModifiedBy>Nathan Batchelor</cp:lastModifiedBy>
  <cp:revision>4</cp:revision>
  <dcterms:created xsi:type="dcterms:W3CDTF">2022-04-12T16:19:00Z</dcterms:created>
  <dcterms:modified xsi:type="dcterms:W3CDTF">2022-04-12T16:55:00Z</dcterms:modified>
</cp:coreProperties>
</file>